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D58B" w14:textId="77777777" w:rsidR="00E8546E" w:rsidRDefault="00E8546E" w:rsidP="00E8546E">
      <w:pPr>
        <w:jc w:val="center"/>
        <w:rPr>
          <w:rFonts w:ascii="Aptos" w:eastAsia="Aptos" w:hAnsi="Aptos" w:cs="Times New Roman"/>
          <w:b/>
          <w:bCs/>
          <w:color w:val="215E99"/>
          <w:sz w:val="32"/>
          <w:szCs w:val="32"/>
        </w:rPr>
      </w:pPr>
      <w:r w:rsidRPr="00E8546E">
        <w:rPr>
          <w:rFonts w:ascii="Aptos" w:eastAsia="Aptos" w:hAnsi="Aptos" w:cs="Times New Roman"/>
          <w:b/>
          <w:bCs/>
          <w:color w:val="215E99"/>
          <w:sz w:val="32"/>
          <w:szCs w:val="32"/>
        </w:rPr>
        <w:t>Comment le sujet de la gouvernance est-il abordé ?</w:t>
      </w:r>
    </w:p>
    <w:p w14:paraId="77111012" w14:textId="77777777" w:rsidR="00EB0BE8" w:rsidRDefault="00EB0BE8" w:rsidP="00CD5EB1">
      <w:pPr>
        <w:jc w:val="both"/>
        <w:rPr>
          <w:rFonts w:ascii="Aptos" w:eastAsia="Aptos" w:hAnsi="Aptos" w:cs="Times New Roman"/>
          <w:b/>
          <w:bCs/>
          <w:color w:val="215E99"/>
          <w:sz w:val="32"/>
          <w:szCs w:val="32"/>
        </w:rPr>
      </w:pPr>
    </w:p>
    <w:p w14:paraId="344BF958" w14:textId="531F6922" w:rsidR="0002130A" w:rsidRDefault="00BF2915" w:rsidP="00CD5EB1">
      <w:pPr>
        <w:jc w:val="both"/>
        <w:rPr>
          <w:rFonts w:ascii="Aptos" w:eastAsia="Aptos" w:hAnsi="Aptos" w:cs="Times New Roman"/>
        </w:rPr>
      </w:pPr>
      <w:r>
        <w:rPr>
          <w:rFonts w:ascii="Aptos" w:eastAsia="Aptos" w:hAnsi="Aptos" w:cs="Times New Roman"/>
        </w:rPr>
        <w:t>Une</w:t>
      </w:r>
      <w:r w:rsidR="0002130A" w:rsidRPr="0002130A">
        <w:rPr>
          <w:rFonts w:ascii="Aptos" w:eastAsia="Aptos" w:hAnsi="Aptos" w:cs="Times New Roman"/>
        </w:rPr>
        <w:t xml:space="preserve"> formalisation épurée des dynamiques invisibles à l’œuvre dans les récits de gouvernance — non au sens technique, mais comme </w:t>
      </w:r>
      <w:r w:rsidR="0002130A" w:rsidRPr="0002130A">
        <w:rPr>
          <w:rFonts w:ascii="Aptos" w:eastAsia="Aptos" w:hAnsi="Aptos" w:cs="Times New Roman"/>
          <w:i/>
          <w:iCs/>
        </w:rPr>
        <w:t xml:space="preserve">interface entre clarté, alignement </w:t>
      </w:r>
      <w:r w:rsidR="0002130A" w:rsidRPr="00BF2915">
        <w:rPr>
          <w:rFonts w:ascii="Aptos" w:eastAsia="Aptos" w:hAnsi="Aptos" w:cs="Times New Roman"/>
          <w:i/>
          <w:iCs/>
        </w:rPr>
        <w:t xml:space="preserve">systémique </w:t>
      </w:r>
      <w:r w:rsidR="0002130A" w:rsidRPr="0002130A">
        <w:rPr>
          <w:rFonts w:ascii="Aptos" w:eastAsia="Aptos" w:hAnsi="Aptos" w:cs="Times New Roman"/>
          <w:i/>
          <w:iCs/>
        </w:rPr>
        <w:t>et puissance collective</w:t>
      </w:r>
      <w:r w:rsidR="0002130A" w:rsidRPr="0002130A">
        <w:rPr>
          <w:rFonts w:ascii="Aptos" w:eastAsia="Aptos" w:hAnsi="Aptos" w:cs="Times New Roman"/>
        </w:rPr>
        <w:t>.</w:t>
      </w:r>
    </w:p>
    <w:p w14:paraId="4E9DA720" w14:textId="77777777" w:rsidR="00EB0BE8" w:rsidRPr="005B1F8B" w:rsidRDefault="00EB0BE8" w:rsidP="00EB0BE8">
      <w:pPr>
        <w:pStyle w:val="Paragraphedeliste"/>
        <w:numPr>
          <w:ilvl w:val="0"/>
          <w:numId w:val="4"/>
        </w:numPr>
      </w:pPr>
      <w:r w:rsidRPr="00A13AEF">
        <w:rPr>
          <w:b/>
          <w:bCs/>
        </w:rPr>
        <w:t xml:space="preserve">Situation : </w:t>
      </w:r>
    </w:p>
    <w:p w14:paraId="1121496D" w14:textId="77777777" w:rsidR="00EB0BE8" w:rsidRPr="005B1F8B" w:rsidRDefault="00EB0BE8" w:rsidP="00EB0BE8">
      <w:pPr>
        <w:jc w:val="both"/>
      </w:pPr>
      <w:r w:rsidRPr="005B1F8B">
        <w:t xml:space="preserve">Au sens civilisationnel, la fonction systémique de l’individu fixe ses intentions et conditionne le prisme de lecture et d’appréhension du sujet de la gouvernance, sujet  induisant des enjeux d’autoréflexivité. </w:t>
      </w:r>
    </w:p>
    <w:p w14:paraId="450A9A10" w14:textId="77777777" w:rsidR="00EB0BE8" w:rsidRPr="005B1F8B" w:rsidRDefault="00EB0BE8" w:rsidP="00EB0BE8">
      <w:pPr>
        <w:jc w:val="center"/>
        <w:rPr>
          <w:i/>
          <w:iCs/>
        </w:rPr>
      </w:pPr>
      <w:r w:rsidRPr="005B1F8B">
        <w:rPr>
          <w:i/>
          <w:iCs/>
        </w:rPr>
        <w:t>« Un chercheur étudie extérieur au sujet là où un entrepreneur l’incarne »</w:t>
      </w:r>
    </w:p>
    <w:p w14:paraId="42C52BE2" w14:textId="77777777" w:rsidR="00EB0BE8" w:rsidRPr="005B1F8B" w:rsidRDefault="00EB0BE8" w:rsidP="00EB0BE8">
      <w:pPr>
        <w:jc w:val="both"/>
      </w:pPr>
      <w:r w:rsidRPr="005B1F8B">
        <w:t xml:space="preserve">Cependant la situation de l’individu est également conditionnée par la nature de ses explicites, implicites et inconscients culturels, bagages où se mêlent ressorts individuels et leviers d’empreintes collectives. </w:t>
      </w:r>
    </w:p>
    <w:p w14:paraId="3AA05790" w14:textId="6C37AEA7" w:rsidR="0002130A" w:rsidRPr="00EB0BE8" w:rsidRDefault="00EB0BE8" w:rsidP="00EB0BE8">
      <w:pPr>
        <w:jc w:val="center"/>
        <w:rPr>
          <w:i/>
          <w:iCs/>
        </w:rPr>
      </w:pPr>
      <w:r w:rsidRPr="005B1F8B">
        <w:rPr>
          <w:i/>
          <w:iCs/>
        </w:rPr>
        <w:t>« Dans une gouvernance il faut un chef »</w:t>
      </w:r>
    </w:p>
    <w:p w14:paraId="1680DC3B" w14:textId="46052EBE" w:rsidR="00E8546E" w:rsidRDefault="00E8546E" w:rsidP="00E8546E">
      <w:pPr>
        <w:numPr>
          <w:ilvl w:val="0"/>
          <w:numId w:val="4"/>
        </w:numPr>
        <w:contextualSpacing/>
        <w:rPr>
          <w:rFonts w:ascii="Aptos" w:eastAsia="Aptos" w:hAnsi="Aptos" w:cs="Times New Roman"/>
          <w:b/>
          <w:bCs/>
        </w:rPr>
      </w:pPr>
      <w:r w:rsidRPr="00E8546E">
        <w:rPr>
          <w:rFonts w:ascii="Aptos" w:eastAsia="Aptos" w:hAnsi="Aptos" w:cs="Times New Roman"/>
          <w:b/>
          <w:bCs/>
        </w:rPr>
        <w:t>Conjecture : invariant situationnel</w:t>
      </w:r>
    </w:p>
    <w:p w14:paraId="2A7FD65A" w14:textId="77777777" w:rsidR="00681B4F" w:rsidRDefault="00681B4F" w:rsidP="00681B4F">
      <w:pPr>
        <w:ind w:left="360"/>
        <w:contextualSpacing/>
        <w:rPr>
          <w:rFonts w:ascii="Aptos" w:eastAsia="Aptos" w:hAnsi="Aptos" w:cs="Times New Roman"/>
          <w:b/>
          <w:bCs/>
        </w:rPr>
      </w:pPr>
    </w:p>
    <w:p w14:paraId="524D7ADD" w14:textId="0B125626" w:rsidR="00E8546E" w:rsidRDefault="00681B4F" w:rsidP="000F000F">
      <w:pPr>
        <w:contextualSpacing/>
        <w:jc w:val="both"/>
      </w:pPr>
      <w:r>
        <w:t xml:space="preserve">Il semble exister un invariant situationnel </w:t>
      </w:r>
      <w:r w:rsidR="00BF2915">
        <w:t xml:space="preserve">occidental </w:t>
      </w:r>
      <w:r>
        <w:t xml:space="preserve">: quelle que soit la fonction systémique de l’individu — dirigeant, observateur, </w:t>
      </w:r>
      <w:r w:rsidR="00D10A7E">
        <w:t xml:space="preserve">chercheur, </w:t>
      </w:r>
      <w:r>
        <w:t xml:space="preserve">usager ou partenaire — le traitement du sujet “gouvernance” active les mêmes dynamiques d’évitement, de contournement ou de sacralisation, que ces dynamiques soient </w:t>
      </w:r>
      <w:r>
        <w:rPr>
          <w:rFonts w:ascii="Aptos" w:eastAsia="Aptos" w:hAnsi="Aptos" w:cs="Times New Roman"/>
        </w:rPr>
        <w:t>implicite/explicite, conscient/inconscient.</w:t>
      </w:r>
    </w:p>
    <w:p w14:paraId="52CD99A5" w14:textId="77777777" w:rsidR="00681B4F" w:rsidRPr="00E8546E" w:rsidRDefault="00681B4F" w:rsidP="00E8546E">
      <w:pPr>
        <w:contextualSpacing/>
        <w:rPr>
          <w:rFonts w:ascii="Aptos" w:eastAsia="Aptos" w:hAnsi="Aptos" w:cs="Times New Roman"/>
          <w:b/>
          <w:bCs/>
        </w:rPr>
      </w:pPr>
    </w:p>
    <w:p w14:paraId="688D8571" w14:textId="31C4EA95" w:rsidR="00E8546E" w:rsidRPr="00E8546E" w:rsidRDefault="00D10A7E" w:rsidP="00E8546E">
      <w:pPr>
        <w:jc w:val="both"/>
        <w:rPr>
          <w:rFonts w:ascii="Aptos" w:eastAsia="Aptos" w:hAnsi="Aptos" w:cs="Times New Roman"/>
        </w:rPr>
      </w:pPr>
      <w:r>
        <w:rPr>
          <w:rFonts w:ascii="Aptos" w:eastAsia="Aptos" w:hAnsi="Aptos" w:cs="Times New Roman"/>
        </w:rPr>
        <w:t>C</w:t>
      </w:r>
      <w:r w:rsidR="00E8546E" w:rsidRPr="00E8546E">
        <w:rPr>
          <w:rFonts w:ascii="Aptos" w:eastAsia="Aptos" w:hAnsi="Aptos" w:cs="Times New Roman"/>
        </w:rPr>
        <w:t>e sujet est considéré sous l’angle de la recherche/mise en place/</w:t>
      </w:r>
      <w:r w:rsidR="00CD5EB1" w:rsidRPr="00E8546E">
        <w:rPr>
          <w:rFonts w:ascii="Aptos" w:eastAsia="Aptos" w:hAnsi="Aptos" w:cs="Times New Roman"/>
        </w:rPr>
        <w:t>ajustement d’une</w:t>
      </w:r>
      <w:r w:rsidR="00E8546E" w:rsidRPr="00E8546E">
        <w:rPr>
          <w:rFonts w:ascii="Aptos" w:eastAsia="Aptos" w:hAnsi="Aptos" w:cs="Times New Roman"/>
        </w:rPr>
        <w:t xml:space="preserve"> structuration stable qui a pour fonction d’adapter le système à son environnement extérieur, de préserver ses équilibres dans ses flux afin de pouvoir répondre au mieux à sa finalité.</w:t>
      </w:r>
    </w:p>
    <w:p w14:paraId="1845413B" w14:textId="77777777" w:rsidR="00E8546E" w:rsidRPr="00E8546E" w:rsidRDefault="00E8546E" w:rsidP="00E8546E">
      <w:pPr>
        <w:jc w:val="both"/>
        <w:rPr>
          <w:rFonts w:ascii="Aptos" w:eastAsia="Aptos" w:hAnsi="Aptos" w:cs="Times New Roman"/>
        </w:rPr>
      </w:pPr>
      <w:r w:rsidRPr="00E8546E">
        <w:rPr>
          <w:rFonts w:ascii="Aptos" w:eastAsia="Aptos" w:hAnsi="Aptos" w:cs="Times New Roman"/>
        </w:rPr>
        <w:t xml:space="preserve">La gouvernance est considérée comme le lieu prise de décision, du partage de la valeur et de l’animation des valeurs et impacts. Par ailleurs, la gouvernance est aussi considérée dans le sujet du garant de l’image publique du système. </w:t>
      </w:r>
    </w:p>
    <w:p w14:paraId="33E42D9B" w14:textId="3A08AB81" w:rsidR="00E8546E" w:rsidRDefault="00D10A7E" w:rsidP="00E8546E">
      <w:pPr>
        <w:numPr>
          <w:ilvl w:val="0"/>
          <w:numId w:val="4"/>
        </w:numPr>
        <w:contextualSpacing/>
        <w:rPr>
          <w:rFonts w:ascii="Aptos" w:eastAsia="Aptos" w:hAnsi="Aptos" w:cs="Times New Roman"/>
          <w:b/>
          <w:bCs/>
        </w:rPr>
      </w:pPr>
      <w:r>
        <w:rPr>
          <w:rFonts w:ascii="Aptos" w:eastAsia="Aptos" w:hAnsi="Aptos" w:cs="Times New Roman"/>
          <w:b/>
          <w:bCs/>
        </w:rPr>
        <w:t>I</w:t>
      </w:r>
      <w:r w:rsidR="00E8546E" w:rsidRPr="00E8546E">
        <w:rPr>
          <w:rFonts w:ascii="Aptos" w:eastAsia="Aptos" w:hAnsi="Aptos" w:cs="Times New Roman"/>
          <w:b/>
          <w:bCs/>
        </w:rPr>
        <w:t xml:space="preserve">nteractions gouvernance/facteurs culturels </w:t>
      </w:r>
    </w:p>
    <w:p w14:paraId="362D9C26" w14:textId="77777777" w:rsidR="00D10A7E" w:rsidRPr="00E8546E" w:rsidRDefault="00D10A7E" w:rsidP="00D10A7E">
      <w:pPr>
        <w:ind w:left="360"/>
        <w:contextualSpacing/>
        <w:rPr>
          <w:rFonts w:ascii="Aptos" w:eastAsia="Aptos" w:hAnsi="Aptos" w:cs="Times New Roman"/>
          <w:b/>
          <w:bCs/>
        </w:rPr>
      </w:pPr>
    </w:p>
    <w:p w14:paraId="4A68E725" w14:textId="4DE617C8" w:rsidR="00E8546E" w:rsidRDefault="00E8546E" w:rsidP="00E8546E">
      <w:pPr>
        <w:jc w:val="both"/>
        <w:rPr>
          <w:rFonts w:ascii="Aptos" w:eastAsia="Aptos" w:hAnsi="Aptos" w:cs="Times New Roman"/>
        </w:rPr>
      </w:pPr>
      <w:r w:rsidRPr="00E8546E">
        <w:rPr>
          <w:rFonts w:ascii="Aptos" w:eastAsia="Aptos" w:hAnsi="Aptos" w:cs="Times New Roman"/>
        </w:rPr>
        <w:t xml:space="preserve">Le comportement de la gouvernance </w:t>
      </w:r>
      <w:r w:rsidR="00CD5EB1" w:rsidRPr="00E8546E">
        <w:rPr>
          <w:rFonts w:ascii="Aptos" w:eastAsia="Aptos" w:hAnsi="Aptos" w:cs="Times New Roman"/>
        </w:rPr>
        <w:t>en termes</w:t>
      </w:r>
      <w:r w:rsidRPr="00E8546E">
        <w:rPr>
          <w:rFonts w:ascii="Aptos" w:eastAsia="Aptos" w:hAnsi="Aptos" w:cs="Times New Roman"/>
        </w:rPr>
        <w:t xml:space="preserve"> d’interactions dynamiques avec les facteurs structurels et culturels sont abordés à la marge du champ d’étude, cela n’enlevant en rien l’apport de ces travaux, ils ne sont juste pas </w:t>
      </w:r>
      <w:r w:rsidR="00CD5EB1" w:rsidRPr="00E8546E">
        <w:rPr>
          <w:rFonts w:ascii="Aptos" w:eastAsia="Aptos" w:hAnsi="Aptos" w:cs="Times New Roman"/>
        </w:rPr>
        <w:t>mainstream.</w:t>
      </w:r>
      <w:r w:rsidRPr="00E8546E">
        <w:rPr>
          <w:rFonts w:ascii="Aptos" w:eastAsia="Aptos" w:hAnsi="Aptos" w:cs="Times New Roman"/>
        </w:rPr>
        <w:t xml:space="preserve"> </w:t>
      </w:r>
    </w:p>
    <w:p w14:paraId="53B65D7D" w14:textId="163A4C9F" w:rsidR="00E8546E" w:rsidRPr="00E8546E" w:rsidRDefault="00E8546E" w:rsidP="00E8546E">
      <w:pPr>
        <w:jc w:val="both"/>
        <w:rPr>
          <w:rFonts w:ascii="Aptos" w:eastAsia="Aptos" w:hAnsi="Aptos" w:cs="Times New Roman"/>
        </w:rPr>
      </w:pPr>
      <w:r w:rsidRPr="00E8546E">
        <w:rPr>
          <w:rFonts w:ascii="Aptos" w:eastAsia="Aptos" w:hAnsi="Aptos" w:cs="Times New Roman"/>
        </w:rPr>
        <w:lastRenderedPageBreak/>
        <w:t xml:space="preserve">L’inconscient est rarement étudié dans les dynamiques, cependant les interactions avec les facteurs culturels sont nécessaires à considérer pour rendre compte du réel qui se joue. </w:t>
      </w:r>
    </w:p>
    <w:p w14:paraId="6482DA8F" w14:textId="0DE3DFEB" w:rsidR="00E8546E" w:rsidRPr="00E8546E" w:rsidRDefault="00BF2915" w:rsidP="00E8546E">
      <w:pPr>
        <w:rPr>
          <w:rFonts w:ascii="Aptos" w:eastAsia="Aptos" w:hAnsi="Aptos" w:cs="Times New Roman"/>
        </w:rPr>
      </w:pPr>
      <w:r>
        <w:rPr>
          <w:rFonts w:ascii="Aptos" w:eastAsia="Aptos" w:hAnsi="Aptos" w:cs="Times New Roman"/>
        </w:rPr>
        <w:t xml:space="preserve">Le </w:t>
      </w:r>
      <w:r w:rsidR="00E8546E" w:rsidRPr="00E8546E">
        <w:rPr>
          <w:rFonts w:ascii="Aptos" w:eastAsia="Aptos" w:hAnsi="Aptos" w:cs="Times New Roman"/>
        </w:rPr>
        <w:t>contexte psychologique de la place symbolique du récit collectif :</w:t>
      </w:r>
    </w:p>
    <w:p w14:paraId="0B0792F8" w14:textId="09B90D91" w:rsidR="00E8546E" w:rsidRDefault="00E8546E" w:rsidP="00E8546E">
      <w:pPr>
        <w:contextualSpacing/>
        <w:jc w:val="both"/>
        <w:rPr>
          <w:rFonts w:ascii="Aptos" w:eastAsia="Aptos" w:hAnsi="Aptos" w:cs="Times New Roman"/>
        </w:rPr>
      </w:pPr>
      <w:r w:rsidRPr="00E8546E">
        <w:rPr>
          <w:rFonts w:ascii="Aptos" w:eastAsia="Aptos" w:hAnsi="Aptos" w:cs="Times New Roman"/>
        </w:rPr>
        <w:t xml:space="preserve">Pour les groupes humains, le récit collectif correspond à une protection symbolique compris dans l’inconscient individuel et collectif </w:t>
      </w:r>
      <w:r w:rsidR="00CD5EB1" w:rsidRPr="00E8546E">
        <w:rPr>
          <w:rFonts w:ascii="Aptos" w:eastAsia="Aptos" w:hAnsi="Aptos" w:cs="Times New Roman"/>
        </w:rPr>
        <w:t>comme absolument</w:t>
      </w:r>
      <w:r w:rsidRPr="00E8546E">
        <w:rPr>
          <w:rFonts w:ascii="Aptos" w:eastAsia="Aptos" w:hAnsi="Aptos" w:cs="Times New Roman"/>
        </w:rPr>
        <w:t xml:space="preserve"> vitale, existentielle. </w:t>
      </w:r>
    </w:p>
    <w:p w14:paraId="0FBE49BE" w14:textId="31271FA8" w:rsidR="00E8546E" w:rsidRPr="00E8546E" w:rsidRDefault="00E8546E" w:rsidP="00E8546E">
      <w:pPr>
        <w:jc w:val="center"/>
        <w:rPr>
          <w:rFonts w:ascii="Aptos" w:eastAsia="Aptos" w:hAnsi="Aptos" w:cs="Times New Roman"/>
          <w:i/>
          <w:iCs/>
        </w:rPr>
      </w:pPr>
      <w:r w:rsidRPr="00E8546E">
        <w:rPr>
          <w:rFonts w:ascii="Aptos" w:eastAsia="Aptos" w:hAnsi="Aptos" w:cs="Times New Roman"/>
          <w:i/>
          <w:iCs/>
        </w:rPr>
        <w:t>« Si j’adhère au récit j’existe, s’il n’y a pas de récit, je n’ai plus le droit d’exister »</w:t>
      </w:r>
    </w:p>
    <w:p w14:paraId="121FB0AE" w14:textId="77777777" w:rsidR="00E8546E" w:rsidRPr="00E8546E" w:rsidRDefault="00E8546E" w:rsidP="00E8546E">
      <w:pPr>
        <w:contextualSpacing/>
        <w:rPr>
          <w:rFonts w:ascii="Aptos" w:eastAsia="Aptos" w:hAnsi="Aptos" w:cs="Times New Roman"/>
        </w:rPr>
      </w:pPr>
      <w:r w:rsidRPr="00E8546E">
        <w:rPr>
          <w:rFonts w:ascii="Aptos" w:eastAsia="Aptos" w:hAnsi="Aptos" w:cs="Times New Roman"/>
        </w:rPr>
        <w:t>Le récit collectif comme repère dans les traversées de perturbations</w:t>
      </w:r>
    </w:p>
    <w:p w14:paraId="64C9AE98" w14:textId="77777777" w:rsidR="00E8546E" w:rsidRPr="00E8546E" w:rsidRDefault="00E8546E" w:rsidP="00E8546E">
      <w:pPr>
        <w:jc w:val="center"/>
        <w:rPr>
          <w:rFonts w:ascii="Aptos" w:eastAsia="Aptos" w:hAnsi="Aptos" w:cs="Times New Roman"/>
          <w:i/>
          <w:iCs/>
        </w:rPr>
      </w:pPr>
      <w:r w:rsidRPr="00E8546E">
        <w:rPr>
          <w:rFonts w:ascii="Aptos" w:eastAsia="Aptos" w:hAnsi="Aptos" w:cs="Times New Roman"/>
          <w:i/>
          <w:iCs/>
        </w:rPr>
        <w:t>« Sans ma boussole je suis perdu »</w:t>
      </w:r>
    </w:p>
    <w:p w14:paraId="283BDD94" w14:textId="77777777" w:rsidR="00E8546E" w:rsidRPr="00E8546E" w:rsidRDefault="00E8546E" w:rsidP="00E8546E">
      <w:pPr>
        <w:contextualSpacing/>
        <w:rPr>
          <w:rFonts w:ascii="Aptos" w:eastAsia="Aptos" w:hAnsi="Aptos" w:cs="Times New Roman"/>
        </w:rPr>
      </w:pPr>
      <w:r w:rsidRPr="00E8546E">
        <w:rPr>
          <w:rFonts w:ascii="Aptos" w:eastAsia="Aptos" w:hAnsi="Aptos" w:cs="Times New Roman"/>
        </w:rPr>
        <w:t>Le récit collectif comme lieu d’appartenance</w:t>
      </w:r>
    </w:p>
    <w:p w14:paraId="1BB040DF" w14:textId="0A54D623" w:rsidR="00E8546E" w:rsidRPr="00E8546E" w:rsidRDefault="00E8546E" w:rsidP="00E8546E">
      <w:pPr>
        <w:ind w:left="720"/>
        <w:contextualSpacing/>
        <w:jc w:val="center"/>
        <w:rPr>
          <w:rFonts w:ascii="Aptos" w:eastAsia="Aptos" w:hAnsi="Aptos" w:cs="Times New Roman"/>
          <w:i/>
          <w:iCs/>
        </w:rPr>
      </w:pPr>
      <w:r w:rsidRPr="00E8546E">
        <w:rPr>
          <w:rFonts w:ascii="Aptos" w:eastAsia="Aptos" w:hAnsi="Aptos" w:cs="Times New Roman"/>
          <w:i/>
          <w:iCs/>
        </w:rPr>
        <w:t>« </w:t>
      </w:r>
      <w:r w:rsidR="00CD5EB1" w:rsidRPr="00E8546E">
        <w:rPr>
          <w:rFonts w:ascii="Aptos" w:eastAsia="Aptos" w:hAnsi="Aptos" w:cs="Times New Roman"/>
          <w:i/>
          <w:iCs/>
        </w:rPr>
        <w:t>Si</w:t>
      </w:r>
      <w:r w:rsidRPr="00E8546E">
        <w:rPr>
          <w:rFonts w:ascii="Aptos" w:eastAsia="Aptos" w:hAnsi="Aptos" w:cs="Times New Roman"/>
          <w:i/>
          <w:iCs/>
        </w:rPr>
        <w:t xml:space="preserve"> </w:t>
      </w:r>
      <w:r w:rsidR="00CD5EB1" w:rsidRPr="00E8546E">
        <w:rPr>
          <w:rFonts w:ascii="Aptos" w:eastAsia="Aptos" w:hAnsi="Aptos" w:cs="Times New Roman"/>
          <w:i/>
          <w:iCs/>
        </w:rPr>
        <w:t>rien ne nous réunit</w:t>
      </w:r>
      <w:r w:rsidRPr="00E8546E">
        <w:rPr>
          <w:rFonts w:ascii="Aptos" w:eastAsia="Aptos" w:hAnsi="Aptos" w:cs="Times New Roman"/>
          <w:i/>
          <w:iCs/>
        </w:rPr>
        <w:t>, je serai seul »</w:t>
      </w:r>
    </w:p>
    <w:p w14:paraId="53B57723" w14:textId="77777777" w:rsidR="00E8546E" w:rsidRPr="00E8546E" w:rsidRDefault="00E8546E" w:rsidP="00E8546E">
      <w:pPr>
        <w:ind w:left="720"/>
        <w:contextualSpacing/>
        <w:jc w:val="center"/>
        <w:rPr>
          <w:rFonts w:ascii="Aptos" w:eastAsia="Aptos" w:hAnsi="Aptos" w:cs="Times New Roman"/>
          <w:i/>
          <w:iCs/>
        </w:rPr>
      </w:pPr>
    </w:p>
    <w:p w14:paraId="73A86888" w14:textId="77777777" w:rsidR="00E8546E" w:rsidRPr="00E8546E" w:rsidRDefault="00E8546E" w:rsidP="00E8546E">
      <w:pPr>
        <w:contextualSpacing/>
        <w:rPr>
          <w:rFonts w:ascii="Aptos" w:eastAsia="Aptos" w:hAnsi="Aptos" w:cs="Times New Roman"/>
        </w:rPr>
      </w:pPr>
      <w:r w:rsidRPr="00E8546E">
        <w:rPr>
          <w:rFonts w:ascii="Aptos" w:eastAsia="Aptos" w:hAnsi="Aptos" w:cs="Times New Roman"/>
        </w:rPr>
        <w:t>La gouvernance est dépositaire du récit collectif au sens symbolique.</w:t>
      </w:r>
    </w:p>
    <w:p w14:paraId="1EBF1C0D" w14:textId="27B44FC3" w:rsidR="00E8546E" w:rsidRPr="00E8546E" w:rsidRDefault="00E8546E" w:rsidP="00E8546E">
      <w:pPr>
        <w:jc w:val="center"/>
        <w:rPr>
          <w:rFonts w:ascii="Aptos" w:eastAsia="Aptos" w:hAnsi="Aptos" w:cs="Times New Roman"/>
        </w:rPr>
      </w:pPr>
      <w:r w:rsidRPr="00E8546E">
        <w:rPr>
          <w:rFonts w:ascii="Aptos" w:eastAsia="Aptos" w:hAnsi="Aptos" w:cs="Times New Roman"/>
        </w:rPr>
        <w:t>« </w:t>
      </w:r>
      <w:r w:rsidR="00CD5EB1" w:rsidRPr="00E8546E">
        <w:rPr>
          <w:rFonts w:ascii="Aptos" w:eastAsia="Aptos" w:hAnsi="Aptos" w:cs="Times New Roman"/>
        </w:rPr>
        <w:t>La</w:t>
      </w:r>
      <w:r w:rsidRPr="00E8546E">
        <w:rPr>
          <w:rFonts w:ascii="Aptos" w:eastAsia="Aptos" w:hAnsi="Aptos" w:cs="Times New Roman"/>
        </w:rPr>
        <w:t xml:space="preserve"> gouvernance est la </w:t>
      </w:r>
      <w:r w:rsidR="00CD5EB1">
        <w:rPr>
          <w:rFonts w:ascii="Aptos" w:eastAsia="Aptos" w:hAnsi="Aptos" w:cs="Times New Roman"/>
        </w:rPr>
        <w:t>légitimité</w:t>
      </w:r>
      <w:r w:rsidRPr="00E8546E">
        <w:rPr>
          <w:rFonts w:ascii="Aptos" w:eastAsia="Aptos" w:hAnsi="Aptos" w:cs="Times New Roman"/>
        </w:rPr>
        <w:t xml:space="preserve"> de la voix portant sur l’extérieur »</w:t>
      </w:r>
    </w:p>
    <w:p w14:paraId="3C4397C7" w14:textId="77777777" w:rsidR="00E8546E" w:rsidRDefault="00E8546E" w:rsidP="00E8546E">
      <w:pPr>
        <w:contextualSpacing/>
        <w:rPr>
          <w:rFonts w:ascii="Aptos" w:eastAsia="Aptos" w:hAnsi="Aptos" w:cs="Times New Roman"/>
          <w:b/>
          <w:bCs/>
        </w:rPr>
      </w:pPr>
    </w:p>
    <w:p w14:paraId="47122FCA" w14:textId="1B9014B1" w:rsidR="00E8546E" w:rsidRDefault="00E8546E" w:rsidP="00E8546E">
      <w:pPr>
        <w:contextualSpacing/>
        <w:rPr>
          <w:rFonts w:ascii="Aptos" w:eastAsia="Aptos" w:hAnsi="Aptos" w:cs="Times New Roman"/>
          <w:b/>
          <w:bCs/>
        </w:rPr>
      </w:pPr>
      <w:r w:rsidRPr="00E8546E">
        <w:rPr>
          <w:rFonts w:ascii="Aptos" w:eastAsia="Aptos" w:hAnsi="Aptos" w:cs="Times New Roman"/>
          <w:b/>
          <w:bCs/>
        </w:rPr>
        <w:t>Piège systémique :  le désalignement entre les actions et la finalité d</w:t>
      </w:r>
      <w:r>
        <w:rPr>
          <w:rFonts w:ascii="Aptos" w:eastAsia="Aptos" w:hAnsi="Aptos" w:cs="Times New Roman"/>
          <w:b/>
          <w:bCs/>
        </w:rPr>
        <w:t>’un</w:t>
      </w:r>
      <w:r w:rsidRPr="00E8546E">
        <w:rPr>
          <w:rFonts w:ascii="Aptos" w:eastAsia="Aptos" w:hAnsi="Aptos" w:cs="Times New Roman"/>
          <w:b/>
          <w:bCs/>
        </w:rPr>
        <w:t xml:space="preserve"> système</w:t>
      </w:r>
      <w:r>
        <w:rPr>
          <w:rFonts w:ascii="Aptos" w:eastAsia="Aptos" w:hAnsi="Aptos" w:cs="Times New Roman"/>
          <w:b/>
          <w:bCs/>
        </w:rPr>
        <w:t xml:space="preserve"> humain</w:t>
      </w:r>
      <w:r w:rsidRPr="00E8546E">
        <w:rPr>
          <w:rFonts w:ascii="Aptos" w:eastAsia="Aptos" w:hAnsi="Aptos" w:cs="Times New Roman"/>
          <w:b/>
          <w:bCs/>
        </w:rPr>
        <w:t>.</w:t>
      </w:r>
    </w:p>
    <w:p w14:paraId="3B8D1867" w14:textId="77777777" w:rsidR="00E8546E" w:rsidRPr="00E8546E" w:rsidRDefault="00E8546E" w:rsidP="00E8546E">
      <w:pPr>
        <w:ind w:left="360"/>
        <w:contextualSpacing/>
        <w:rPr>
          <w:rFonts w:ascii="Aptos" w:eastAsia="Aptos" w:hAnsi="Aptos" w:cs="Times New Roman"/>
          <w:b/>
          <w:bCs/>
        </w:rPr>
      </w:pPr>
    </w:p>
    <w:p w14:paraId="1FC0330C" w14:textId="77777777" w:rsidR="00E8546E" w:rsidRPr="00E8546E" w:rsidRDefault="00E8546E" w:rsidP="00E8546E">
      <w:pPr>
        <w:rPr>
          <w:rFonts w:ascii="Aptos" w:eastAsia="Aptos" w:hAnsi="Aptos" w:cs="Times New Roman"/>
        </w:rPr>
      </w:pPr>
      <w:r w:rsidRPr="00E8546E">
        <w:rPr>
          <w:rFonts w:ascii="Aptos" w:eastAsia="Aptos" w:hAnsi="Aptos" w:cs="Times New Roman"/>
        </w:rPr>
        <w:t xml:space="preserve">Une boucle de rétro action peut s’activer sur des temps généralement moyens à long : </w:t>
      </w:r>
    </w:p>
    <w:p w14:paraId="2B7324F5" w14:textId="0D251A9B" w:rsidR="00E8546E" w:rsidRPr="00E8546E" w:rsidRDefault="00E8546E" w:rsidP="00E8546E">
      <w:pPr>
        <w:ind w:left="720"/>
        <w:contextualSpacing/>
        <w:rPr>
          <w:rFonts w:ascii="Aptos" w:eastAsia="Aptos" w:hAnsi="Aptos" w:cs="Times New Roman"/>
        </w:rPr>
      </w:pPr>
      <w:r w:rsidRPr="00E8546E">
        <w:rPr>
          <w:rFonts w:ascii="Aptos" w:eastAsia="Aptos" w:hAnsi="Aptos" w:cs="Times New Roman"/>
        </w:rPr>
        <w:t>Tension systémique</w:t>
      </w:r>
      <w:r>
        <w:rPr>
          <w:rFonts w:ascii="Aptos" w:eastAsia="Aptos" w:hAnsi="Aptos" w:cs="Times New Roman"/>
        </w:rPr>
        <w:t xml:space="preserve"> indiquant un désalignement</w:t>
      </w:r>
    </w:p>
    <w:p w14:paraId="7B5D9D6C" w14:textId="77777777" w:rsidR="00E8546E" w:rsidRPr="00E8546E" w:rsidRDefault="00E8546E" w:rsidP="00E8546E">
      <w:pPr>
        <w:numPr>
          <w:ilvl w:val="0"/>
          <w:numId w:val="2"/>
        </w:numPr>
        <w:contextualSpacing/>
        <w:rPr>
          <w:rFonts w:ascii="Aptos" w:eastAsia="Aptos" w:hAnsi="Aptos" w:cs="Times New Roman"/>
        </w:rPr>
      </w:pPr>
      <w:r w:rsidRPr="00E8546E">
        <w:rPr>
          <w:rFonts w:ascii="Aptos" w:eastAsia="Aptos" w:hAnsi="Aptos" w:cs="Times New Roman"/>
        </w:rPr>
        <w:t>Animation des implicites et inconscients collectifs</w:t>
      </w:r>
    </w:p>
    <w:p w14:paraId="516D30F1" w14:textId="7AA21B4D" w:rsidR="00E8546E" w:rsidRPr="00E8546E" w:rsidRDefault="00E8546E" w:rsidP="00E8546E">
      <w:pPr>
        <w:numPr>
          <w:ilvl w:val="0"/>
          <w:numId w:val="2"/>
        </w:numPr>
        <w:contextualSpacing/>
        <w:rPr>
          <w:rFonts w:ascii="Aptos" w:eastAsia="Aptos" w:hAnsi="Aptos" w:cs="Times New Roman"/>
        </w:rPr>
      </w:pPr>
      <w:r w:rsidRPr="00E8546E">
        <w:rPr>
          <w:rFonts w:ascii="Aptos" w:eastAsia="Aptos" w:hAnsi="Aptos" w:cs="Times New Roman"/>
        </w:rPr>
        <w:t>Récit public refuge à préserver</w:t>
      </w:r>
      <w:r>
        <w:rPr>
          <w:rFonts w:ascii="Aptos" w:eastAsia="Aptos" w:hAnsi="Aptos" w:cs="Times New Roman"/>
        </w:rPr>
        <w:t xml:space="preserve"> en priorité</w:t>
      </w:r>
    </w:p>
    <w:p w14:paraId="64FB7F5D" w14:textId="77777777" w:rsidR="00E8546E" w:rsidRPr="00E8546E" w:rsidRDefault="00E8546E" w:rsidP="00E8546E">
      <w:pPr>
        <w:numPr>
          <w:ilvl w:val="0"/>
          <w:numId w:val="2"/>
        </w:numPr>
        <w:contextualSpacing/>
        <w:rPr>
          <w:rFonts w:ascii="Aptos" w:eastAsia="Aptos" w:hAnsi="Aptos" w:cs="Times New Roman"/>
        </w:rPr>
      </w:pPr>
      <w:r w:rsidRPr="00E8546E">
        <w:rPr>
          <w:rFonts w:ascii="Aptos" w:eastAsia="Aptos" w:hAnsi="Aptos" w:cs="Times New Roman"/>
        </w:rPr>
        <w:t>Déconnexion de la réalité/ajustement impossible</w:t>
      </w:r>
    </w:p>
    <w:p w14:paraId="1F520F9E" w14:textId="77777777" w:rsidR="00E8546E" w:rsidRDefault="00E8546E" w:rsidP="00E8546E">
      <w:pPr>
        <w:numPr>
          <w:ilvl w:val="0"/>
          <w:numId w:val="2"/>
        </w:numPr>
        <w:contextualSpacing/>
        <w:rPr>
          <w:rFonts w:ascii="Aptos" w:eastAsia="Aptos" w:hAnsi="Aptos" w:cs="Times New Roman"/>
        </w:rPr>
      </w:pPr>
      <w:r w:rsidRPr="00E8546E">
        <w:rPr>
          <w:rFonts w:ascii="Aptos" w:eastAsia="Aptos" w:hAnsi="Aptos" w:cs="Times New Roman"/>
        </w:rPr>
        <w:t>Tensions systémiques, et on reboucle</w:t>
      </w:r>
    </w:p>
    <w:p w14:paraId="2C04B9FF" w14:textId="77777777" w:rsidR="00E8546E" w:rsidRPr="00E8546E" w:rsidRDefault="00E8546E" w:rsidP="00E8546E">
      <w:pPr>
        <w:ind w:left="720"/>
        <w:contextualSpacing/>
        <w:rPr>
          <w:rFonts w:ascii="Aptos" w:eastAsia="Aptos" w:hAnsi="Aptos" w:cs="Times New Roman"/>
        </w:rPr>
      </w:pPr>
    </w:p>
    <w:p w14:paraId="2A2DEB67" w14:textId="2EB8928C" w:rsidR="00E8546E" w:rsidRPr="00E8546E" w:rsidRDefault="00E8546E" w:rsidP="00E8546E">
      <w:pPr>
        <w:jc w:val="both"/>
        <w:rPr>
          <w:rFonts w:ascii="Aptos" w:eastAsia="Aptos" w:hAnsi="Aptos" w:cs="Times New Roman"/>
        </w:rPr>
      </w:pPr>
      <w:r w:rsidRPr="00E8546E">
        <w:rPr>
          <w:rFonts w:ascii="Aptos" w:eastAsia="Aptos" w:hAnsi="Aptos" w:cs="Times New Roman"/>
        </w:rPr>
        <w:t>Cela créé une sous boucle</w:t>
      </w:r>
      <w:r>
        <w:rPr>
          <w:rFonts w:ascii="Aptos" w:eastAsia="Aptos" w:hAnsi="Aptos" w:cs="Times New Roman"/>
        </w:rPr>
        <w:t xml:space="preserve"> auto-renforçante</w:t>
      </w:r>
      <w:r w:rsidRPr="00E8546E">
        <w:rPr>
          <w:rFonts w:ascii="Aptos" w:eastAsia="Aptos" w:hAnsi="Aptos" w:cs="Times New Roman"/>
        </w:rPr>
        <w:t xml:space="preserve"> qui se densifie en une équivalence entre :</w:t>
      </w:r>
    </w:p>
    <w:p w14:paraId="3EACA170" w14:textId="77777777" w:rsidR="00E8546E" w:rsidRPr="00E8546E" w:rsidRDefault="00E8546E" w:rsidP="00E8546E">
      <w:pPr>
        <w:jc w:val="center"/>
        <w:rPr>
          <w:rFonts w:ascii="Aptos" w:eastAsia="Aptos" w:hAnsi="Aptos" w:cs="Times New Roman"/>
          <w:b/>
          <w:bCs/>
        </w:rPr>
      </w:pPr>
      <w:r w:rsidRPr="00E8546E">
        <w:rPr>
          <w:rFonts w:ascii="Aptos" w:eastAsia="Aptos" w:hAnsi="Aptos" w:cs="Times New Roman"/>
          <w:b/>
          <w:bCs/>
        </w:rPr>
        <w:t>Protéger le récit &lt;=&gt; Protéger les acteurs tenants de la gouvernance.</w:t>
      </w:r>
    </w:p>
    <w:p w14:paraId="7FBA296A" w14:textId="77777777" w:rsidR="00E8546E" w:rsidRDefault="00E8546E" w:rsidP="00E8546E">
      <w:pPr>
        <w:jc w:val="both"/>
        <w:rPr>
          <w:rFonts w:ascii="Aptos" w:eastAsia="Aptos" w:hAnsi="Aptos" w:cs="Times New Roman"/>
        </w:rPr>
      </w:pPr>
      <w:r w:rsidRPr="00E8546E">
        <w:rPr>
          <w:rFonts w:ascii="Aptos" w:eastAsia="Aptos" w:hAnsi="Aptos" w:cs="Times New Roman"/>
        </w:rPr>
        <w:t>Le système devient par évolution dynamique durablement désaligné parce que la finalité change</w:t>
      </w:r>
      <w:r w:rsidRPr="00E8546E">
        <w:rPr>
          <w:rFonts w:ascii="Aptos" w:eastAsia="Aptos" w:hAnsi="Aptos" w:cs="Times New Roman"/>
          <w:b/>
          <w:bCs/>
        </w:rPr>
        <w:t xml:space="preserve"> : </w:t>
      </w:r>
      <w:r w:rsidRPr="00E8546E">
        <w:rPr>
          <w:rFonts w:ascii="Aptos" w:eastAsia="Aptos" w:hAnsi="Aptos" w:cs="Times New Roman"/>
        </w:rPr>
        <w:t>celle-ci devient préserver le récit et ceux qui protègent le récit.</w:t>
      </w:r>
    </w:p>
    <w:p w14:paraId="452A9898" w14:textId="119D655B" w:rsidR="003A5DB4" w:rsidRDefault="003A5DB4" w:rsidP="003A5DB4">
      <w:pPr>
        <w:jc w:val="both"/>
        <w:rPr>
          <w:rFonts w:ascii="Aptos" w:eastAsia="Aptos" w:hAnsi="Aptos" w:cs="Times New Roman"/>
        </w:rPr>
      </w:pPr>
      <w:r>
        <w:rPr>
          <w:rFonts w:ascii="Aptos" w:eastAsia="Aptos" w:hAnsi="Aptos" w:cs="Times New Roman"/>
        </w:rPr>
        <w:t xml:space="preserve">Dans ce cas, </w:t>
      </w:r>
      <w:r w:rsidR="00CD5EB1">
        <w:rPr>
          <w:rFonts w:ascii="Aptos" w:eastAsia="Aptos" w:hAnsi="Aptos" w:cs="Times New Roman"/>
        </w:rPr>
        <w:t>l</w:t>
      </w:r>
      <w:r w:rsidR="00CD5EB1" w:rsidRPr="00E8546E">
        <w:rPr>
          <w:rFonts w:ascii="Aptos" w:eastAsia="Aptos" w:hAnsi="Aptos" w:cs="Times New Roman"/>
        </w:rPr>
        <w:t>es multiples activations</w:t>
      </w:r>
      <w:r w:rsidRPr="00E8546E">
        <w:rPr>
          <w:rFonts w:ascii="Aptos" w:eastAsia="Aptos" w:hAnsi="Aptos" w:cs="Times New Roman"/>
        </w:rPr>
        <w:t xml:space="preserve"> de la boucle vont induire une densité</w:t>
      </w:r>
      <w:r>
        <w:rPr>
          <w:rFonts w:ascii="Aptos" w:eastAsia="Aptos" w:hAnsi="Aptos" w:cs="Times New Roman"/>
        </w:rPr>
        <w:t xml:space="preserve"> de</w:t>
      </w:r>
      <w:r w:rsidRPr="00E8546E">
        <w:rPr>
          <w:rFonts w:ascii="Aptos" w:eastAsia="Aptos" w:hAnsi="Aptos" w:cs="Times New Roman"/>
        </w:rPr>
        <w:t xml:space="preserve"> la tension incarnée par les individus du système : cette tension est le fruit d’un désalignement individuel entre récit/image protégé et la réalité des actes. </w:t>
      </w:r>
    </w:p>
    <w:p w14:paraId="449135AC" w14:textId="29A854AC" w:rsidR="003A5DB4" w:rsidRDefault="003A5DB4" w:rsidP="003A5DB4">
      <w:pPr>
        <w:jc w:val="both"/>
        <w:rPr>
          <w:rFonts w:ascii="Aptos" w:eastAsia="Aptos" w:hAnsi="Aptos" w:cs="Times New Roman"/>
        </w:rPr>
      </w:pPr>
      <w:r>
        <w:rPr>
          <w:rFonts w:ascii="Aptos" w:eastAsia="Aptos" w:hAnsi="Aptos" w:cs="Times New Roman"/>
        </w:rPr>
        <w:t>Dans une finalité de gestion de cette tension incarnée, le récit p</w:t>
      </w:r>
      <w:r w:rsidR="00A3314B">
        <w:rPr>
          <w:rFonts w:ascii="Aptos" w:eastAsia="Aptos" w:hAnsi="Aptos" w:cs="Times New Roman"/>
        </w:rPr>
        <w:t>erd</w:t>
      </w:r>
      <w:r>
        <w:rPr>
          <w:rFonts w:ascii="Aptos" w:eastAsia="Aptos" w:hAnsi="Aptos" w:cs="Times New Roman"/>
        </w:rPr>
        <w:t xml:space="preserve"> alors progressivement </w:t>
      </w:r>
      <w:r w:rsidR="00A3314B">
        <w:rPr>
          <w:rFonts w:ascii="Aptos" w:eastAsia="Aptos" w:hAnsi="Aptos" w:cs="Times New Roman"/>
        </w:rPr>
        <w:t>sa fonction de</w:t>
      </w:r>
      <w:r>
        <w:rPr>
          <w:rFonts w:ascii="Aptos" w:eastAsia="Aptos" w:hAnsi="Aptos" w:cs="Times New Roman"/>
        </w:rPr>
        <w:t xml:space="preserve"> repère d’ajustement systémique</w:t>
      </w:r>
      <w:r w:rsidR="00A3314B">
        <w:rPr>
          <w:rFonts w:ascii="Aptos" w:eastAsia="Aptos" w:hAnsi="Aptos" w:cs="Times New Roman"/>
        </w:rPr>
        <w:t>.</w:t>
      </w:r>
    </w:p>
    <w:p w14:paraId="125431F5" w14:textId="14D0CD43" w:rsidR="00550AAD" w:rsidRDefault="00474F77" w:rsidP="003A5DB4">
      <w:pPr>
        <w:jc w:val="both"/>
        <w:rPr>
          <w:rFonts w:ascii="Aptos" w:eastAsia="Aptos" w:hAnsi="Aptos" w:cs="Times New Roman"/>
        </w:rPr>
      </w:pPr>
      <w:r>
        <w:rPr>
          <w:rFonts w:ascii="Aptos" w:eastAsia="Aptos" w:hAnsi="Aptos" w:cs="Times New Roman"/>
        </w:rPr>
        <w:t>En effet, le</w:t>
      </w:r>
      <w:r w:rsidR="00550AAD">
        <w:rPr>
          <w:rFonts w:ascii="Aptos" w:eastAsia="Aptos" w:hAnsi="Aptos" w:cs="Times New Roman"/>
        </w:rPr>
        <w:t xml:space="preserve"> fait que la gouvernance soit considérée </w:t>
      </w:r>
      <w:r w:rsidR="00550AAD" w:rsidRPr="00E8546E">
        <w:rPr>
          <w:rFonts w:ascii="Aptos" w:eastAsia="Aptos" w:hAnsi="Aptos" w:cs="Times New Roman"/>
        </w:rPr>
        <w:t>dépositaire du récit collectif au sens symbolique</w:t>
      </w:r>
      <w:r w:rsidR="00550AAD">
        <w:rPr>
          <w:rFonts w:ascii="Aptos" w:eastAsia="Aptos" w:hAnsi="Aptos" w:cs="Times New Roman"/>
        </w:rPr>
        <w:t xml:space="preserve">, permet à celle-ci d’en changer les termes. </w:t>
      </w:r>
    </w:p>
    <w:p w14:paraId="3D99A890" w14:textId="1973C0CF" w:rsidR="00A3314B" w:rsidRDefault="00A3314B" w:rsidP="003A5DB4">
      <w:pPr>
        <w:jc w:val="both"/>
        <w:rPr>
          <w:rFonts w:ascii="Aptos" w:eastAsia="Aptos" w:hAnsi="Aptos" w:cs="Times New Roman"/>
        </w:rPr>
      </w:pPr>
      <w:r>
        <w:rPr>
          <w:rFonts w:ascii="Aptos" w:eastAsia="Aptos" w:hAnsi="Aptos" w:cs="Times New Roman"/>
        </w:rPr>
        <w:lastRenderedPageBreak/>
        <w:t xml:space="preserve">Le récit </w:t>
      </w:r>
      <w:r w:rsidR="00550AAD">
        <w:rPr>
          <w:rFonts w:ascii="Aptos" w:eastAsia="Aptos" w:hAnsi="Aptos" w:cs="Times New Roman"/>
        </w:rPr>
        <w:t>peut ainsi glisser vers</w:t>
      </w:r>
      <w:r>
        <w:rPr>
          <w:rFonts w:ascii="Aptos" w:eastAsia="Aptos" w:hAnsi="Aptos" w:cs="Times New Roman"/>
        </w:rPr>
        <w:t xml:space="preserve"> un</w:t>
      </w:r>
      <w:r w:rsidRPr="003A5DB4">
        <w:rPr>
          <w:rFonts w:ascii="Aptos" w:eastAsia="Aptos" w:hAnsi="Aptos" w:cs="Times New Roman"/>
        </w:rPr>
        <w:t xml:space="preserve"> mécanisme identitaire</w:t>
      </w:r>
      <w:r w:rsidR="00550AAD">
        <w:rPr>
          <w:rFonts w:ascii="Aptos" w:eastAsia="Aptos" w:hAnsi="Aptos" w:cs="Times New Roman"/>
        </w:rPr>
        <w:t>/</w:t>
      </w:r>
      <w:r w:rsidR="003A5DB4" w:rsidRPr="003A5DB4">
        <w:rPr>
          <w:rFonts w:ascii="Aptos" w:eastAsia="Aptos" w:hAnsi="Aptos" w:cs="Times New Roman"/>
        </w:rPr>
        <w:t>structure narrative de légitimation</w:t>
      </w:r>
      <w:r>
        <w:rPr>
          <w:rFonts w:ascii="Aptos" w:eastAsia="Aptos" w:hAnsi="Aptos" w:cs="Times New Roman"/>
        </w:rPr>
        <w:t xml:space="preserve"> :  un récit de légitimation de la douleur comme celui d’un facteur de tension exogène au système </w:t>
      </w:r>
      <w:r w:rsidR="00474F77">
        <w:rPr>
          <w:rFonts w:ascii="Aptos" w:eastAsia="Aptos" w:hAnsi="Aptos" w:cs="Times New Roman"/>
        </w:rPr>
        <w:t>sont par exemple</w:t>
      </w:r>
      <w:r>
        <w:rPr>
          <w:rFonts w:ascii="Aptos" w:eastAsia="Aptos" w:hAnsi="Aptos" w:cs="Times New Roman"/>
        </w:rPr>
        <w:t xml:space="preserve"> activés pour faciliter l’acceptation de la tension incarnée.</w:t>
      </w:r>
    </w:p>
    <w:p w14:paraId="5EFC876B" w14:textId="42EBDE4A" w:rsidR="00B637F0" w:rsidRDefault="00B637F0" w:rsidP="00B637F0">
      <w:pPr>
        <w:jc w:val="both"/>
        <w:rPr>
          <w:rFonts w:ascii="Aptos" w:eastAsia="Aptos" w:hAnsi="Aptos" w:cs="Times New Roman"/>
        </w:rPr>
      </w:pPr>
      <w:r>
        <w:rPr>
          <w:rFonts w:ascii="Aptos" w:eastAsia="Aptos" w:hAnsi="Aptos" w:cs="Times New Roman"/>
        </w:rPr>
        <w:t>« </w:t>
      </w:r>
      <w:r w:rsidR="00CD5EB1">
        <w:rPr>
          <w:rFonts w:ascii="Aptos" w:eastAsia="Aptos" w:hAnsi="Aptos" w:cs="Times New Roman"/>
        </w:rPr>
        <w:t>Je</w:t>
      </w:r>
      <w:r>
        <w:rPr>
          <w:rFonts w:ascii="Aptos" w:eastAsia="Aptos" w:hAnsi="Aptos" w:cs="Times New Roman"/>
        </w:rPr>
        <w:t xml:space="preserve"> veux bien accepter la douleur d’un désalignement si le récit ou la gouvernance continue de me protéger »</w:t>
      </w:r>
    </w:p>
    <w:p w14:paraId="31CB4AAC" w14:textId="44EEF0EE" w:rsidR="00B637F0" w:rsidRPr="003A5DB4" w:rsidRDefault="00B637F0" w:rsidP="003A5DB4">
      <w:pPr>
        <w:jc w:val="both"/>
        <w:rPr>
          <w:rFonts w:ascii="Aptos" w:eastAsia="Aptos" w:hAnsi="Aptos" w:cs="Times New Roman"/>
        </w:rPr>
      </w:pPr>
      <w:r>
        <w:rPr>
          <w:rFonts w:ascii="Aptos" w:eastAsia="Aptos" w:hAnsi="Aptos" w:cs="Times New Roman"/>
        </w:rPr>
        <w:t xml:space="preserve">« Si j’exprime mon mal être, je trahis le récit » </w:t>
      </w:r>
    </w:p>
    <w:p w14:paraId="68BB552A" w14:textId="453D9468" w:rsidR="003A5DB4" w:rsidRPr="003A5DB4" w:rsidRDefault="00A3314B" w:rsidP="003A5DB4">
      <w:pPr>
        <w:jc w:val="both"/>
        <w:rPr>
          <w:rFonts w:ascii="Aptos" w:eastAsia="Aptos" w:hAnsi="Aptos" w:cs="Times New Roman"/>
        </w:rPr>
      </w:pPr>
      <w:r>
        <w:rPr>
          <w:rFonts w:ascii="Aptos" w:eastAsia="Aptos" w:hAnsi="Aptos" w:cs="Times New Roman"/>
        </w:rPr>
        <w:t>Le récit devient u</w:t>
      </w:r>
      <w:r w:rsidRPr="003A5DB4">
        <w:rPr>
          <w:rFonts w:ascii="Aptos" w:eastAsia="Aptos" w:hAnsi="Aptos" w:cs="Times New Roman"/>
        </w:rPr>
        <w:t xml:space="preserve">n </w:t>
      </w:r>
      <w:r>
        <w:t>outil de pilotage symbolique</w:t>
      </w:r>
    </w:p>
    <w:p w14:paraId="397C0C12" w14:textId="77777777" w:rsidR="00A3314B" w:rsidRDefault="00A3314B" w:rsidP="00A3314B">
      <w:pPr>
        <w:jc w:val="both"/>
        <w:rPr>
          <w:rFonts w:ascii="Aptos" w:eastAsia="Aptos" w:hAnsi="Aptos" w:cs="Times New Roman"/>
        </w:rPr>
      </w:pPr>
      <w:r>
        <w:rPr>
          <w:rFonts w:ascii="Aptos" w:eastAsia="Aptos" w:hAnsi="Aptos" w:cs="Times New Roman"/>
        </w:rPr>
        <w:t xml:space="preserve">Par exemple le contrôle social, qu’il soit implicite/explicite, conscient/inconscient, formel/informel, inertiel/narratif. Ce contrôle a pour finalité d’invisibiliser la tension systémique portée par les individus : </w:t>
      </w:r>
    </w:p>
    <w:p w14:paraId="4E484889" w14:textId="5C7D2BE6" w:rsidR="003A5DB4" w:rsidRPr="00E8546E" w:rsidRDefault="00A3314B" w:rsidP="00E8546E">
      <w:pPr>
        <w:jc w:val="both"/>
        <w:rPr>
          <w:rFonts w:ascii="Aptos" w:eastAsia="Aptos" w:hAnsi="Aptos" w:cs="Times New Roman"/>
        </w:rPr>
      </w:pPr>
      <w:r>
        <w:rPr>
          <w:rFonts w:ascii="Aptos" w:eastAsia="Aptos" w:hAnsi="Aptos" w:cs="Times New Roman"/>
        </w:rPr>
        <w:t>« Un problème ignoré est un problème qui n’existe pas « </w:t>
      </w:r>
    </w:p>
    <w:p w14:paraId="4EF061D9" w14:textId="44294501" w:rsidR="005F1BF5" w:rsidRDefault="005F1BF5" w:rsidP="005F1BF5">
      <w:pPr>
        <w:jc w:val="both"/>
        <w:rPr>
          <w:rFonts w:ascii="Aptos" w:eastAsia="Aptos" w:hAnsi="Aptos" w:cs="Times New Roman"/>
        </w:rPr>
      </w:pPr>
      <w:r>
        <w:rPr>
          <w:rFonts w:ascii="Aptos" w:eastAsia="Aptos" w:hAnsi="Aptos" w:cs="Times New Roman"/>
        </w:rPr>
        <w:t>U</w:t>
      </w:r>
      <w:r w:rsidRPr="00E8546E">
        <w:rPr>
          <w:rFonts w:ascii="Aptos" w:eastAsia="Aptos" w:hAnsi="Aptos" w:cs="Times New Roman"/>
        </w:rPr>
        <w:t>n phénomène psychologique collectif de maturation lente se déplo</w:t>
      </w:r>
      <w:r>
        <w:rPr>
          <w:rFonts w:ascii="Aptos" w:eastAsia="Aptos" w:hAnsi="Aptos" w:cs="Times New Roman"/>
        </w:rPr>
        <w:t>ie</w:t>
      </w:r>
      <w:r w:rsidR="00A3314B">
        <w:rPr>
          <w:rFonts w:ascii="Aptos" w:eastAsia="Aptos" w:hAnsi="Aptos" w:cs="Times New Roman"/>
        </w:rPr>
        <w:t xml:space="preserve"> alors</w:t>
      </w:r>
      <w:r w:rsidRPr="00E8546E">
        <w:rPr>
          <w:rFonts w:ascii="Aptos" w:eastAsia="Aptos" w:hAnsi="Aptos" w:cs="Times New Roman"/>
        </w:rPr>
        <w:t> : un désalignement</w:t>
      </w:r>
      <w:r>
        <w:rPr>
          <w:rFonts w:ascii="Aptos" w:eastAsia="Aptos" w:hAnsi="Aptos" w:cs="Times New Roman"/>
        </w:rPr>
        <w:t xml:space="preserve"> systémique</w:t>
      </w:r>
      <w:r w:rsidRPr="00E8546E">
        <w:rPr>
          <w:rFonts w:ascii="Aptos" w:eastAsia="Aptos" w:hAnsi="Aptos" w:cs="Times New Roman"/>
        </w:rPr>
        <w:t xml:space="preserve"> même douloureux dans l’incarnation est individuellement et collectivement accepté au fil du temps. </w:t>
      </w:r>
    </w:p>
    <w:p w14:paraId="3B3B2131" w14:textId="490A030D" w:rsidR="00D8303B" w:rsidRDefault="005F1BF5" w:rsidP="00E8546E">
      <w:pPr>
        <w:jc w:val="both"/>
        <w:rPr>
          <w:rFonts w:ascii="Aptos" w:eastAsia="Aptos" w:hAnsi="Aptos" w:cs="Times New Roman"/>
        </w:rPr>
      </w:pPr>
      <w:r>
        <w:rPr>
          <w:rFonts w:ascii="Aptos" w:eastAsia="Aptos" w:hAnsi="Aptos" w:cs="Times New Roman"/>
        </w:rPr>
        <w:t>Toutefois, la tension incarnée, même acceptée, s’accumule dans le temps à bas bruit.</w:t>
      </w:r>
    </w:p>
    <w:p w14:paraId="23D3BEA5" w14:textId="225BEA60" w:rsidR="00E8546E" w:rsidRDefault="00A3314B" w:rsidP="00E8546E">
      <w:pPr>
        <w:jc w:val="both"/>
        <w:rPr>
          <w:rFonts w:ascii="Aptos" w:eastAsia="Aptos" w:hAnsi="Aptos" w:cs="Times New Roman"/>
        </w:rPr>
      </w:pPr>
      <w:r>
        <w:rPr>
          <w:rFonts w:ascii="Aptos" w:eastAsia="Aptos" w:hAnsi="Aptos" w:cs="Times New Roman"/>
        </w:rPr>
        <w:t>Notons que le</w:t>
      </w:r>
      <w:r w:rsidR="00E8546E" w:rsidRPr="00E8546E">
        <w:rPr>
          <w:rFonts w:ascii="Aptos" w:eastAsia="Aptos" w:hAnsi="Aptos" w:cs="Times New Roman"/>
        </w:rPr>
        <w:t xml:space="preserve"> turn-over est </w:t>
      </w:r>
      <w:r w:rsidR="005F1BF5">
        <w:rPr>
          <w:rFonts w:ascii="Aptos" w:eastAsia="Aptos" w:hAnsi="Aptos" w:cs="Times New Roman"/>
        </w:rPr>
        <w:t xml:space="preserve">également </w:t>
      </w:r>
      <w:r w:rsidR="00E8546E" w:rsidRPr="00E8546E">
        <w:rPr>
          <w:rFonts w:ascii="Aptos" w:eastAsia="Aptos" w:hAnsi="Aptos" w:cs="Times New Roman"/>
        </w:rPr>
        <w:t xml:space="preserve">une solution pour évacuer la tension </w:t>
      </w:r>
      <w:r w:rsidR="005F1BF5">
        <w:rPr>
          <w:rFonts w:ascii="Aptos" w:eastAsia="Aptos" w:hAnsi="Aptos" w:cs="Times New Roman"/>
        </w:rPr>
        <w:t xml:space="preserve">accumulée </w:t>
      </w:r>
      <w:r w:rsidR="00E8546E" w:rsidRPr="00E8546E">
        <w:rPr>
          <w:rFonts w:ascii="Aptos" w:eastAsia="Aptos" w:hAnsi="Aptos" w:cs="Times New Roman"/>
        </w:rPr>
        <w:t xml:space="preserve">à condition d’avoir un </w:t>
      </w:r>
      <w:r w:rsidR="00E8546E">
        <w:rPr>
          <w:rFonts w:ascii="Aptos" w:eastAsia="Aptos" w:hAnsi="Aptos" w:cs="Times New Roman"/>
        </w:rPr>
        <w:t xml:space="preserve">contexte le permettant : </w:t>
      </w:r>
    </w:p>
    <w:p w14:paraId="783117E9" w14:textId="00921887" w:rsidR="00E8546E" w:rsidRPr="00E8546E" w:rsidRDefault="00E8546E" w:rsidP="00E8546E">
      <w:pPr>
        <w:jc w:val="both"/>
        <w:rPr>
          <w:rFonts w:ascii="Aptos" w:eastAsia="Aptos" w:hAnsi="Aptos" w:cs="Times New Roman"/>
        </w:rPr>
      </w:pPr>
      <w:r w:rsidRPr="00E8546E">
        <w:rPr>
          <w:rFonts w:ascii="Aptos" w:eastAsia="Aptos" w:hAnsi="Aptos" w:cs="Times New Roman"/>
        </w:rPr>
        <w:t>Une société en tension sociale pour les organisations politiques,</w:t>
      </w:r>
      <w:r>
        <w:rPr>
          <w:rFonts w:ascii="Aptos" w:eastAsia="Aptos" w:hAnsi="Aptos" w:cs="Times New Roman"/>
        </w:rPr>
        <w:t xml:space="preserve"> syndicales, </w:t>
      </w:r>
      <w:r w:rsidRPr="00E8546E">
        <w:rPr>
          <w:rFonts w:ascii="Aptos" w:eastAsia="Aptos" w:hAnsi="Aptos" w:cs="Times New Roman"/>
        </w:rPr>
        <w:t>associatives, caritatives etc</w:t>
      </w:r>
      <w:r>
        <w:rPr>
          <w:rFonts w:ascii="Aptos" w:eastAsia="Aptos" w:hAnsi="Aptos" w:cs="Times New Roman"/>
        </w:rPr>
        <w:t>.</w:t>
      </w:r>
    </w:p>
    <w:p w14:paraId="3C98703E" w14:textId="6AF05940" w:rsidR="00CD5EB1" w:rsidRDefault="00E8546E" w:rsidP="00E8546E">
      <w:pPr>
        <w:jc w:val="both"/>
        <w:rPr>
          <w:rFonts w:ascii="Aptos" w:eastAsia="Aptos" w:hAnsi="Aptos" w:cs="Times New Roman"/>
        </w:rPr>
      </w:pPr>
      <w:r w:rsidRPr="00E8546E">
        <w:rPr>
          <w:rFonts w:ascii="Aptos" w:eastAsia="Aptos" w:hAnsi="Aptos" w:cs="Times New Roman"/>
        </w:rPr>
        <w:t xml:space="preserve">Un marché de l’emploi favorablement tendu pour les systèmes économiques. </w:t>
      </w:r>
    </w:p>
    <w:p w14:paraId="7A34F6D6" w14:textId="13E0E47B" w:rsidR="00855CBA" w:rsidRPr="00855CBA" w:rsidRDefault="00855CBA" w:rsidP="00855CBA">
      <w:pPr>
        <w:pStyle w:val="Paragraphedeliste"/>
        <w:numPr>
          <w:ilvl w:val="0"/>
          <w:numId w:val="4"/>
        </w:numPr>
        <w:rPr>
          <w:rFonts w:ascii="Aptos" w:eastAsia="Aptos" w:hAnsi="Aptos" w:cs="Times New Roman"/>
          <w:b/>
          <w:bCs/>
        </w:rPr>
      </w:pPr>
      <w:r>
        <w:rPr>
          <w:rFonts w:ascii="Aptos" w:eastAsia="Aptos" w:hAnsi="Aptos" w:cs="Times New Roman"/>
          <w:b/>
          <w:bCs/>
        </w:rPr>
        <w:t>Rappel du principe systémique fondamental</w:t>
      </w:r>
      <w:r w:rsidR="00E54578">
        <w:rPr>
          <w:rFonts w:ascii="Aptos" w:eastAsia="Aptos" w:hAnsi="Aptos" w:cs="Times New Roman"/>
          <w:b/>
          <w:bCs/>
        </w:rPr>
        <w:t xml:space="preserve"> : </w:t>
      </w:r>
    </w:p>
    <w:p w14:paraId="71B4B6A0" w14:textId="1DF2D812" w:rsidR="00855CBA" w:rsidRPr="00E8546E" w:rsidRDefault="005F1BF5" w:rsidP="00E54578">
      <w:pPr>
        <w:contextualSpacing/>
        <w:jc w:val="center"/>
        <w:rPr>
          <w:rFonts w:ascii="Aptos" w:eastAsia="Aptos" w:hAnsi="Aptos" w:cs="Times New Roman"/>
        </w:rPr>
      </w:pPr>
      <w:r>
        <w:rPr>
          <w:rFonts w:ascii="Aptos" w:eastAsia="Aptos" w:hAnsi="Aptos" w:cs="Times New Roman"/>
          <w:b/>
          <w:bCs/>
        </w:rPr>
        <w:t>U</w:t>
      </w:r>
      <w:r w:rsidR="00855CBA" w:rsidRPr="00E8546E">
        <w:rPr>
          <w:rFonts w:ascii="Aptos" w:eastAsia="Aptos" w:hAnsi="Aptos" w:cs="Times New Roman"/>
          <w:b/>
          <w:bCs/>
        </w:rPr>
        <w:t>n système durablement désaligné de sa finalité s’effondre.</w:t>
      </w:r>
    </w:p>
    <w:p w14:paraId="3CCF005A" w14:textId="77777777" w:rsidR="00855CBA" w:rsidRPr="00E8546E" w:rsidRDefault="00855CBA" w:rsidP="00855CBA">
      <w:pPr>
        <w:jc w:val="both"/>
        <w:rPr>
          <w:rFonts w:ascii="Aptos" w:eastAsia="Aptos" w:hAnsi="Aptos" w:cs="Times New Roman"/>
        </w:rPr>
      </w:pPr>
    </w:p>
    <w:p w14:paraId="6C4D49A5" w14:textId="77777777" w:rsidR="00855CBA" w:rsidRPr="00E8546E" w:rsidRDefault="00855CBA" w:rsidP="00855CBA">
      <w:pPr>
        <w:jc w:val="both"/>
        <w:rPr>
          <w:rFonts w:ascii="Aptos" w:eastAsia="Aptos" w:hAnsi="Aptos" w:cs="Times New Roman"/>
        </w:rPr>
      </w:pPr>
      <w:r w:rsidRPr="00E8546E">
        <w:rPr>
          <w:rFonts w:ascii="Aptos" w:eastAsia="Aptos" w:hAnsi="Aptos" w:cs="Times New Roman"/>
        </w:rPr>
        <w:t>Un système en désalignement de sa finalité génère une tension. Il s’adapte, peut muter en gérant efficacement la tension afin de préserver l’alignement avec la finalité.</w:t>
      </w:r>
    </w:p>
    <w:p w14:paraId="6C0F2DAF" w14:textId="5249D517" w:rsidR="00855CBA" w:rsidRPr="00E8546E" w:rsidRDefault="00855CBA" w:rsidP="00855CBA">
      <w:pPr>
        <w:jc w:val="center"/>
        <w:rPr>
          <w:rFonts w:ascii="Aptos" w:eastAsia="Aptos" w:hAnsi="Aptos" w:cs="Times New Roman"/>
          <w:i/>
          <w:iCs/>
        </w:rPr>
      </w:pPr>
      <w:r w:rsidRPr="00E8546E">
        <w:rPr>
          <w:rFonts w:ascii="Aptos" w:eastAsia="Aptos" w:hAnsi="Aptos" w:cs="Times New Roman"/>
          <w:i/>
          <w:iCs/>
        </w:rPr>
        <w:t>« </w:t>
      </w:r>
      <w:r w:rsidR="00CD5EB1" w:rsidRPr="00E8546E">
        <w:rPr>
          <w:rFonts w:ascii="Aptos" w:eastAsia="Aptos" w:hAnsi="Aptos" w:cs="Times New Roman"/>
          <w:i/>
          <w:iCs/>
        </w:rPr>
        <w:t>Un</w:t>
      </w:r>
      <w:r w:rsidRPr="00E8546E">
        <w:rPr>
          <w:rFonts w:ascii="Aptos" w:eastAsia="Aptos" w:hAnsi="Aptos" w:cs="Times New Roman"/>
          <w:i/>
          <w:iCs/>
        </w:rPr>
        <w:t xml:space="preserve"> arbre dans la forêt aura des branches qui poussent en fonction de son environnement »</w:t>
      </w:r>
    </w:p>
    <w:p w14:paraId="68391A59" w14:textId="67B1841B" w:rsidR="00855CBA" w:rsidRPr="00E8546E" w:rsidRDefault="00855CBA" w:rsidP="00E8546E">
      <w:pPr>
        <w:jc w:val="both"/>
        <w:rPr>
          <w:rFonts w:ascii="Aptos" w:eastAsia="Aptos" w:hAnsi="Aptos" w:cs="Times New Roman"/>
        </w:rPr>
      </w:pPr>
      <w:r w:rsidRPr="00E8546E">
        <w:rPr>
          <w:rFonts w:ascii="Aptos" w:eastAsia="Aptos" w:hAnsi="Aptos" w:cs="Times New Roman"/>
        </w:rPr>
        <w:t xml:space="preserve">Si le désalignement persiste, la tension s’accumule et le système s’effondre sous son propre poids. Le processus peut prendre du temps, l’issue en </w:t>
      </w:r>
      <w:r w:rsidR="00CD5EB1" w:rsidRPr="00E8546E">
        <w:rPr>
          <w:rFonts w:ascii="Aptos" w:eastAsia="Aptos" w:hAnsi="Aptos" w:cs="Times New Roman"/>
        </w:rPr>
        <w:t>reste la</w:t>
      </w:r>
      <w:r w:rsidRPr="00E8546E">
        <w:rPr>
          <w:rFonts w:ascii="Aptos" w:eastAsia="Aptos" w:hAnsi="Aptos" w:cs="Times New Roman"/>
        </w:rPr>
        <w:t xml:space="preserve"> même. </w:t>
      </w:r>
    </w:p>
    <w:p w14:paraId="130E592B" w14:textId="2D9502F3" w:rsidR="00AF6C9C" w:rsidRDefault="00855CBA" w:rsidP="00E8546E">
      <w:pPr>
        <w:jc w:val="both"/>
        <w:rPr>
          <w:rFonts w:ascii="Aptos" w:eastAsia="Aptos" w:hAnsi="Aptos" w:cs="Times New Roman"/>
        </w:rPr>
      </w:pPr>
      <w:r>
        <w:rPr>
          <w:rFonts w:ascii="Aptos" w:eastAsia="Aptos" w:hAnsi="Aptos" w:cs="Times New Roman"/>
        </w:rPr>
        <w:t>Dans le cas d’un système collectif humain, en particulier institutionnel</w:t>
      </w:r>
      <w:r w:rsidR="00AF6C9C">
        <w:rPr>
          <w:rFonts w:ascii="Aptos" w:eastAsia="Aptos" w:hAnsi="Aptos" w:cs="Times New Roman"/>
        </w:rPr>
        <w:t xml:space="preserve">, </w:t>
      </w:r>
      <w:r>
        <w:rPr>
          <w:rFonts w:ascii="Aptos" w:eastAsia="Aptos" w:hAnsi="Aptos" w:cs="Times New Roman"/>
        </w:rPr>
        <w:t>c</w:t>
      </w:r>
      <w:r w:rsidR="00E8546E" w:rsidRPr="00E8546E">
        <w:rPr>
          <w:rFonts w:ascii="Aptos" w:eastAsia="Aptos" w:hAnsi="Aptos" w:cs="Times New Roman"/>
        </w:rPr>
        <w:t xml:space="preserve">’est souvent un point de douleur/tension collectif atteint qui provoque l’effondrement, comme une poche </w:t>
      </w:r>
      <w:r w:rsidR="00E8546E" w:rsidRPr="00E8546E">
        <w:rPr>
          <w:rFonts w:ascii="Aptos" w:eastAsia="Aptos" w:hAnsi="Aptos" w:cs="Times New Roman"/>
        </w:rPr>
        <w:lastRenderedPageBreak/>
        <w:t>de pus qui éclate pour laisser place à rien</w:t>
      </w:r>
      <w:r w:rsidR="00AF6C9C">
        <w:rPr>
          <w:rFonts w:ascii="Aptos" w:eastAsia="Aptos" w:hAnsi="Aptos" w:cs="Times New Roman"/>
        </w:rPr>
        <w:t xml:space="preserve"> - et ce même si les mécanismes de protection de récit sont activés.</w:t>
      </w:r>
    </w:p>
    <w:p w14:paraId="4AAF428B" w14:textId="71E4A08E" w:rsidR="00CD5EB1" w:rsidRPr="00E8546E" w:rsidRDefault="00E8546E" w:rsidP="00E8546E">
      <w:pPr>
        <w:jc w:val="both"/>
        <w:rPr>
          <w:rFonts w:ascii="Aptos" w:eastAsia="Aptos" w:hAnsi="Aptos" w:cs="Times New Roman"/>
        </w:rPr>
      </w:pPr>
      <w:r w:rsidRPr="00E8546E">
        <w:rPr>
          <w:rFonts w:ascii="Aptos" w:eastAsia="Aptos" w:hAnsi="Aptos" w:cs="Times New Roman"/>
        </w:rPr>
        <w:t xml:space="preserve"> Il suffit d’une action asymétrique pour faire effondrer le système sous son propre poids, comme la goutte d’eau fait déborder le vase. C’est la conséquence d’une déconnexion au réel induite par le besoin de sauvegarde du récit. </w:t>
      </w:r>
    </w:p>
    <w:p w14:paraId="6DD33D66" w14:textId="77777777" w:rsidR="00E8546E" w:rsidRDefault="00E8546E" w:rsidP="00E8546E">
      <w:pPr>
        <w:numPr>
          <w:ilvl w:val="0"/>
          <w:numId w:val="4"/>
        </w:numPr>
        <w:spacing w:before="100" w:beforeAutospacing="1" w:after="100" w:afterAutospacing="1" w:line="240" w:lineRule="auto"/>
        <w:contextualSpacing/>
        <w:outlineLvl w:val="3"/>
        <w:rPr>
          <w:rFonts w:ascii="Aptos" w:eastAsia="Times New Roman" w:hAnsi="Aptos" w:cs="Times New Roman"/>
          <w:b/>
          <w:bCs/>
          <w:kern w:val="0"/>
          <w:lang w:eastAsia="fr-FR"/>
          <w14:ligatures w14:val="none"/>
        </w:rPr>
      </w:pPr>
      <w:r w:rsidRPr="00E8546E">
        <w:rPr>
          <w:rFonts w:ascii="Aptos" w:eastAsia="Times New Roman" w:hAnsi="Aptos" w:cs="Times New Roman"/>
          <w:b/>
          <w:bCs/>
          <w:kern w:val="0"/>
          <w:lang w:eastAsia="fr-FR"/>
          <w14:ligatures w14:val="none"/>
        </w:rPr>
        <w:t xml:space="preserve">Fertilisation de la tension  </w:t>
      </w:r>
    </w:p>
    <w:p w14:paraId="34B67F12" w14:textId="77777777" w:rsidR="00855CBA" w:rsidRPr="00E8546E" w:rsidRDefault="00855CBA" w:rsidP="00855CBA">
      <w:pPr>
        <w:spacing w:before="100" w:beforeAutospacing="1" w:after="100" w:afterAutospacing="1" w:line="240" w:lineRule="auto"/>
        <w:contextualSpacing/>
        <w:outlineLvl w:val="3"/>
        <w:rPr>
          <w:rFonts w:ascii="Aptos" w:eastAsia="Times New Roman" w:hAnsi="Aptos" w:cs="Times New Roman"/>
          <w:b/>
          <w:bCs/>
          <w:kern w:val="0"/>
          <w:lang w:eastAsia="fr-FR"/>
          <w14:ligatures w14:val="none"/>
        </w:rPr>
      </w:pPr>
    </w:p>
    <w:p w14:paraId="5BE7690A" w14:textId="1EF27A0C" w:rsidR="00E8546E" w:rsidRPr="00E8546E" w:rsidRDefault="00E8546E" w:rsidP="00E8546E">
      <w:pPr>
        <w:spacing w:before="100" w:beforeAutospacing="1" w:after="100" w:afterAutospacing="1" w:line="240" w:lineRule="auto"/>
        <w:rPr>
          <w:rFonts w:ascii="Aptos" w:eastAsia="Times New Roman" w:hAnsi="Aptos" w:cs="Times New Roman"/>
          <w:kern w:val="0"/>
          <w:lang w:eastAsia="fr-FR"/>
          <w14:ligatures w14:val="none"/>
        </w:rPr>
      </w:pPr>
      <w:r w:rsidRPr="00E8546E">
        <w:rPr>
          <w:rFonts w:ascii="Aptos" w:eastAsia="Times New Roman" w:hAnsi="Aptos" w:cs="Times New Roman"/>
          <w:kern w:val="0"/>
          <w:lang w:eastAsia="fr-FR"/>
          <w14:ligatures w14:val="none"/>
        </w:rPr>
        <w:t>J’évoque</w:t>
      </w:r>
      <w:r w:rsidR="00B637F0">
        <w:rPr>
          <w:rFonts w:ascii="Aptos" w:eastAsia="Times New Roman" w:hAnsi="Aptos" w:cs="Times New Roman"/>
          <w:kern w:val="0"/>
          <w:lang w:eastAsia="fr-FR"/>
          <w14:ligatures w14:val="none"/>
        </w:rPr>
        <w:t xml:space="preserve"> </w:t>
      </w:r>
      <w:r w:rsidRPr="00E8546E">
        <w:rPr>
          <w:rFonts w:ascii="Aptos" w:eastAsia="Times New Roman" w:hAnsi="Aptos" w:cs="Times New Roman"/>
          <w:kern w:val="0"/>
          <w:lang w:eastAsia="fr-FR"/>
          <w14:ligatures w14:val="none"/>
        </w:rPr>
        <w:t>le turn-over comme soupape</w:t>
      </w:r>
      <w:r w:rsidR="00855CBA">
        <w:rPr>
          <w:rFonts w:ascii="Aptos" w:eastAsia="Times New Roman" w:hAnsi="Aptos" w:cs="Times New Roman"/>
          <w:kern w:val="0"/>
          <w:lang w:eastAsia="fr-FR"/>
          <w14:ligatures w14:val="none"/>
        </w:rPr>
        <w:t>,</w:t>
      </w:r>
      <w:r w:rsidRPr="00E8546E">
        <w:rPr>
          <w:rFonts w:ascii="Aptos" w:eastAsia="Times New Roman" w:hAnsi="Aptos" w:cs="Times New Roman"/>
          <w:kern w:val="0"/>
          <w:lang w:eastAsia="fr-FR"/>
          <w14:ligatures w14:val="none"/>
        </w:rPr>
        <w:t xml:space="preserve"> </w:t>
      </w:r>
      <w:r w:rsidR="00855CBA">
        <w:rPr>
          <w:rFonts w:ascii="Aptos" w:eastAsia="Times New Roman" w:hAnsi="Aptos" w:cs="Times New Roman"/>
          <w:kern w:val="0"/>
          <w:lang w:eastAsia="fr-FR"/>
          <w14:ligatures w14:val="none"/>
        </w:rPr>
        <w:t xml:space="preserve">le contrôle social, même mou, comme gestion de la tension, </w:t>
      </w:r>
      <w:r w:rsidRPr="00E8546E">
        <w:rPr>
          <w:rFonts w:ascii="Aptos" w:eastAsia="Times New Roman" w:hAnsi="Aptos" w:cs="Times New Roman"/>
          <w:kern w:val="0"/>
          <w:lang w:eastAsia="fr-FR"/>
          <w14:ligatures w14:val="none"/>
        </w:rPr>
        <w:t>et aussi l’effondrement comme issue. Mais quid des modalités de transformation active de la tension ?</w:t>
      </w:r>
    </w:p>
    <w:p w14:paraId="57B58F8E" w14:textId="10A3DA02" w:rsidR="00E8546E" w:rsidRPr="00E8546E" w:rsidRDefault="00855CBA" w:rsidP="00E8546E">
      <w:pPr>
        <w:spacing w:before="100" w:beforeAutospacing="1" w:after="100" w:afterAutospacing="1" w:line="240" w:lineRule="auto"/>
        <w:rPr>
          <w:rFonts w:ascii="Aptos" w:eastAsia="Times New Roman" w:hAnsi="Aptos" w:cs="Times New Roman"/>
          <w:kern w:val="0"/>
          <w:lang w:eastAsia="fr-FR"/>
          <w14:ligatures w14:val="none"/>
        </w:rPr>
      </w:pPr>
      <w:r>
        <w:rPr>
          <w:rFonts w:ascii="Aptos" w:eastAsia="Times New Roman" w:hAnsi="Aptos" w:cs="Times New Roman"/>
          <w:kern w:val="0"/>
          <w:lang w:eastAsia="fr-FR"/>
          <w14:ligatures w14:val="none"/>
        </w:rPr>
        <w:t>Quelle p</w:t>
      </w:r>
      <w:r w:rsidR="00E8546E" w:rsidRPr="00E8546E">
        <w:rPr>
          <w:rFonts w:ascii="Aptos" w:eastAsia="Times New Roman" w:hAnsi="Aptos" w:cs="Times New Roman"/>
          <w:kern w:val="0"/>
          <w:lang w:eastAsia="fr-FR"/>
          <w14:ligatures w14:val="none"/>
        </w:rPr>
        <w:t>iste de modèle de gouvernance régénérative :</w:t>
      </w:r>
    </w:p>
    <w:p w14:paraId="6B511C24" w14:textId="3214A147" w:rsidR="00E8546E" w:rsidRPr="00E8546E" w:rsidRDefault="005F1BF5" w:rsidP="00855CBA">
      <w:pPr>
        <w:spacing w:before="100" w:beforeAutospacing="1" w:line="240" w:lineRule="auto"/>
        <w:rPr>
          <w:rFonts w:ascii="Aptos" w:eastAsia="Times New Roman" w:hAnsi="Aptos" w:cs="Times New Roman"/>
          <w:kern w:val="0"/>
          <w:lang w:eastAsia="fr-FR"/>
          <w14:ligatures w14:val="none"/>
        </w:rPr>
      </w:pPr>
      <w:r>
        <w:rPr>
          <w:rFonts w:ascii="Aptos" w:eastAsia="Times New Roman" w:hAnsi="Aptos" w:cs="Times New Roman"/>
          <w:kern w:val="0"/>
          <w:lang w:eastAsia="fr-FR"/>
          <w14:ligatures w14:val="none"/>
        </w:rPr>
        <w:t>U</w:t>
      </w:r>
      <w:r w:rsidR="00E8546E" w:rsidRPr="00E8546E">
        <w:rPr>
          <w:rFonts w:ascii="Aptos" w:eastAsia="Times New Roman" w:hAnsi="Aptos" w:cs="Times New Roman"/>
          <w:kern w:val="0"/>
          <w:lang w:eastAsia="fr-FR"/>
          <w14:ligatures w14:val="none"/>
        </w:rPr>
        <w:t>ne boucle d’ajustement par le conflit constructif ?</w:t>
      </w:r>
    </w:p>
    <w:p w14:paraId="21B17DF3" w14:textId="16EF9CB4" w:rsidR="00E8546E" w:rsidRPr="00E8546E" w:rsidRDefault="005F1BF5" w:rsidP="00855CBA">
      <w:pPr>
        <w:spacing w:before="100" w:beforeAutospacing="1" w:line="240" w:lineRule="auto"/>
        <w:rPr>
          <w:rFonts w:ascii="Aptos" w:eastAsia="Times New Roman" w:hAnsi="Aptos" w:cs="Times New Roman"/>
          <w:kern w:val="0"/>
          <w:lang w:eastAsia="fr-FR"/>
          <w14:ligatures w14:val="none"/>
        </w:rPr>
      </w:pPr>
      <w:r>
        <w:rPr>
          <w:rFonts w:ascii="Aptos" w:eastAsia="Times New Roman" w:hAnsi="Aptos" w:cs="Times New Roman"/>
          <w:kern w:val="0"/>
          <w:lang w:eastAsia="fr-FR"/>
          <w14:ligatures w14:val="none"/>
        </w:rPr>
        <w:t>U</w:t>
      </w:r>
      <w:r w:rsidR="00E8546E" w:rsidRPr="00E8546E">
        <w:rPr>
          <w:rFonts w:ascii="Aptos" w:eastAsia="Times New Roman" w:hAnsi="Aptos" w:cs="Times New Roman"/>
          <w:kern w:val="0"/>
          <w:lang w:eastAsia="fr-FR"/>
          <w14:ligatures w14:val="none"/>
        </w:rPr>
        <w:t>ne gestion distribuée du récit / une incarnation du récit ?</w:t>
      </w:r>
    </w:p>
    <w:p w14:paraId="3139AA45" w14:textId="2C442218" w:rsidR="00E8546E" w:rsidRDefault="005F1BF5" w:rsidP="00855CBA">
      <w:pPr>
        <w:spacing w:before="100" w:beforeAutospacing="1" w:line="240" w:lineRule="auto"/>
        <w:rPr>
          <w:rFonts w:ascii="Aptos" w:eastAsia="Times New Roman" w:hAnsi="Aptos" w:cs="Times New Roman"/>
          <w:kern w:val="0"/>
          <w:lang w:eastAsia="fr-FR"/>
          <w14:ligatures w14:val="none"/>
        </w:rPr>
      </w:pPr>
      <w:r>
        <w:rPr>
          <w:rFonts w:ascii="Aptos" w:eastAsia="Times New Roman" w:hAnsi="Aptos" w:cs="Times New Roman"/>
          <w:kern w:val="0"/>
          <w:lang w:eastAsia="fr-FR"/>
          <w14:ligatures w14:val="none"/>
        </w:rPr>
        <w:t>U</w:t>
      </w:r>
      <w:r w:rsidR="00E8546E" w:rsidRPr="00E8546E">
        <w:rPr>
          <w:rFonts w:ascii="Aptos" w:eastAsia="Times New Roman" w:hAnsi="Aptos" w:cs="Times New Roman"/>
          <w:kern w:val="0"/>
          <w:lang w:eastAsia="fr-FR"/>
          <w14:ligatures w14:val="none"/>
        </w:rPr>
        <w:t xml:space="preserve">ne écoute active des signaux faibles : individuels, structurels, symboliques ? </w:t>
      </w:r>
    </w:p>
    <w:p w14:paraId="7A1D4735" w14:textId="402B698D" w:rsidR="00E8546E" w:rsidRPr="00CD5EB1" w:rsidRDefault="00855CBA" w:rsidP="00CD5EB1">
      <w:pPr>
        <w:spacing w:before="100" w:beforeAutospacing="1" w:line="240" w:lineRule="auto"/>
        <w:rPr>
          <w:rFonts w:ascii="Aptos" w:eastAsia="Times New Roman" w:hAnsi="Aptos" w:cs="Times New Roman"/>
          <w:kern w:val="0"/>
          <w:lang w:eastAsia="fr-FR"/>
          <w14:ligatures w14:val="none"/>
        </w:rPr>
      </w:pPr>
      <w:r>
        <w:rPr>
          <w:rFonts w:ascii="Aptos" w:eastAsia="Times New Roman" w:hAnsi="Aptos" w:cs="Times New Roman"/>
          <w:kern w:val="0"/>
          <w:lang w:eastAsia="fr-FR"/>
          <w14:ligatures w14:val="none"/>
        </w:rPr>
        <w:t xml:space="preserve">Autres ? </w:t>
      </w:r>
    </w:p>
    <w:p w14:paraId="5DCB090B" w14:textId="77777777" w:rsidR="00CD5EB1" w:rsidRPr="00C5607E" w:rsidRDefault="00CD5EB1" w:rsidP="00CD5EB1">
      <w:pPr>
        <w:pStyle w:val="NormalWeb"/>
        <w:numPr>
          <w:ilvl w:val="0"/>
          <w:numId w:val="4"/>
        </w:numPr>
        <w:rPr>
          <w:rFonts w:asciiTheme="minorHAnsi" w:hAnsiTheme="minorHAnsi"/>
          <w:b/>
          <w:bCs/>
        </w:rPr>
      </w:pPr>
      <w:r w:rsidRPr="00C5607E">
        <w:rPr>
          <w:rFonts w:asciiTheme="minorHAnsi" w:hAnsiTheme="minorHAnsi"/>
          <w:b/>
          <w:bCs/>
        </w:rPr>
        <w:t>"Dans une gouvernance, il faut un chef."</w:t>
      </w:r>
    </w:p>
    <w:p w14:paraId="5126C5E2" w14:textId="77777777" w:rsidR="00CD5EB1" w:rsidRPr="00C5607E" w:rsidRDefault="00CD5EB1" w:rsidP="00CD5EB1">
      <w:pPr>
        <w:pStyle w:val="NormalWeb"/>
        <w:jc w:val="both"/>
        <w:rPr>
          <w:rFonts w:asciiTheme="minorHAnsi" w:hAnsiTheme="minorHAnsi"/>
        </w:rPr>
      </w:pPr>
      <w:r w:rsidRPr="00C5607E">
        <w:rPr>
          <w:rFonts w:asciiTheme="minorHAnsi" w:hAnsiTheme="minorHAnsi"/>
        </w:rPr>
        <w:t>Je</w:t>
      </w:r>
      <w:r w:rsidRPr="00C5607E">
        <w:rPr>
          <w:rStyle w:val="lev"/>
          <w:rFonts w:asciiTheme="minorHAnsi" w:eastAsiaTheme="majorEastAsia" w:hAnsiTheme="minorHAnsi"/>
        </w:rPr>
        <w:t xml:space="preserve"> </w:t>
      </w:r>
      <w:r w:rsidRPr="00EB0BE8">
        <w:rPr>
          <w:rStyle w:val="lev"/>
          <w:rFonts w:asciiTheme="minorHAnsi" w:eastAsiaTheme="majorEastAsia" w:hAnsiTheme="minorHAnsi"/>
          <w:b w:val="0"/>
          <w:bCs w:val="0"/>
        </w:rPr>
        <w:t>ne déconstruis pas</w:t>
      </w:r>
      <w:r w:rsidRPr="00EB0BE8">
        <w:rPr>
          <w:rFonts w:asciiTheme="minorHAnsi" w:hAnsiTheme="minorHAnsi"/>
          <w:b/>
          <w:bCs/>
        </w:rPr>
        <w:t xml:space="preserve"> </w:t>
      </w:r>
      <w:r w:rsidRPr="00EB0BE8">
        <w:rPr>
          <w:rFonts w:asciiTheme="minorHAnsi" w:hAnsiTheme="minorHAnsi"/>
        </w:rPr>
        <w:t>de</w:t>
      </w:r>
      <w:r w:rsidRPr="00EB0BE8">
        <w:rPr>
          <w:rFonts w:asciiTheme="minorHAnsi" w:hAnsiTheme="minorHAnsi"/>
          <w:b/>
          <w:bCs/>
        </w:rPr>
        <w:t xml:space="preserve"> </w:t>
      </w:r>
      <w:r w:rsidRPr="00EB0BE8">
        <w:rPr>
          <w:rStyle w:val="lev"/>
          <w:rFonts w:asciiTheme="minorHAnsi" w:eastAsiaTheme="majorEastAsia" w:hAnsiTheme="minorHAnsi"/>
          <w:b w:val="0"/>
          <w:bCs w:val="0"/>
        </w:rPr>
        <w:t>point nodal</w:t>
      </w:r>
      <w:r w:rsidRPr="00C5607E">
        <w:rPr>
          <w:rFonts w:asciiTheme="minorHAnsi" w:hAnsiTheme="minorHAnsi"/>
        </w:rPr>
        <w:t xml:space="preserve"> : ce postulat agit </w:t>
      </w:r>
      <w:r>
        <w:rPr>
          <w:rFonts w:asciiTheme="minorHAnsi" w:hAnsiTheme="minorHAnsi"/>
        </w:rPr>
        <w:t xml:space="preserve">pourtant </w:t>
      </w:r>
      <w:r w:rsidRPr="00C5607E">
        <w:rPr>
          <w:rFonts w:asciiTheme="minorHAnsi" w:hAnsiTheme="minorHAnsi"/>
        </w:rPr>
        <w:t xml:space="preserve">comme un attracteur implicite dans 90% des systèmes. </w:t>
      </w:r>
    </w:p>
    <w:p w14:paraId="5782559A" w14:textId="7A4C9317" w:rsidR="00CD5EB1" w:rsidRPr="00C5607E" w:rsidRDefault="00CD5EB1" w:rsidP="00CD5EB1">
      <w:pPr>
        <w:pStyle w:val="NormalWeb"/>
        <w:jc w:val="both"/>
        <w:rPr>
          <w:rFonts w:asciiTheme="minorHAnsi" w:hAnsiTheme="minorHAnsi"/>
        </w:rPr>
      </w:pPr>
      <w:r>
        <w:rPr>
          <w:rFonts w:asciiTheme="minorHAnsi" w:hAnsiTheme="minorHAnsi"/>
        </w:rPr>
        <w:t xml:space="preserve">Alors, </w:t>
      </w:r>
      <w:r w:rsidRPr="00C5607E">
        <w:rPr>
          <w:rFonts w:asciiTheme="minorHAnsi" w:hAnsiTheme="minorHAnsi"/>
        </w:rPr>
        <w:t>comment</w:t>
      </w:r>
      <w:r>
        <w:rPr>
          <w:rFonts w:asciiTheme="minorHAnsi" w:hAnsiTheme="minorHAnsi"/>
        </w:rPr>
        <w:t xml:space="preserve"> considérer le sujet pour dépasser les </w:t>
      </w:r>
      <w:r>
        <w:rPr>
          <w:rFonts w:asciiTheme="minorHAnsi" w:hAnsiTheme="minorHAnsi"/>
        </w:rPr>
        <w:t xml:space="preserve">tensions </w:t>
      </w:r>
      <w:r w:rsidRPr="00C5607E">
        <w:rPr>
          <w:rFonts w:asciiTheme="minorHAnsi" w:hAnsiTheme="minorHAnsi"/>
        </w:rPr>
        <w:t>:</w:t>
      </w:r>
      <w:r w:rsidRPr="00C5607E">
        <w:rPr>
          <w:rFonts w:asciiTheme="minorHAnsi" w:hAnsiTheme="minorHAnsi"/>
        </w:rPr>
        <w:t xml:space="preserve"> </w:t>
      </w:r>
    </w:p>
    <w:p w14:paraId="3E1AE15E" w14:textId="77777777" w:rsidR="00CD5EB1" w:rsidRPr="00C5607E" w:rsidRDefault="00CD5EB1" w:rsidP="00EB0BE8">
      <w:pPr>
        <w:pStyle w:val="NormalWeb"/>
        <w:spacing w:after="240" w:afterAutospacing="0"/>
        <w:jc w:val="both"/>
        <w:rPr>
          <w:rFonts w:asciiTheme="minorHAnsi" w:hAnsiTheme="minorHAnsi"/>
        </w:rPr>
      </w:pPr>
      <w:r w:rsidRPr="00C5607E">
        <w:rPr>
          <w:rFonts w:asciiTheme="minorHAnsi" w:hAnsiTheme="minorHAnsi"/>
        </w:rPr>
        <w:t xml:space="preserve">Anthropologique ? le chef comme </w:t>
      </w:r>
      <w:r w:rsidRPr="00EB0BE8">
        <w:rPr>
          <w:rStyle w:val="lev"/>
          <w:rFonts w:asciiTheme="minorHAnsi" w:eastAsiaTheme="majorEastAsia" w:hAnsiTheme="minorHAnsi"/>
          <w:b w:val="0"/>
          <w:bCs w:val="0"/>
        </w:rPr>
        <w:t>figure totémique du récit incarné</w:t>
      </w:r>
      <w:r w:rsidRPr="00EB0BE8">
        <w:rPr>
          <w:rFonts w:asciiTheme="minorHAnsi" w:hAnsiTheme="minorHAnsi"/>
          <w:b/>
          <w:bCs/>
        </w:rPr>
        <w:t>.</w:t>
      </w:r>
    </w:p>
    <w:p w14:paraId="2844A69F" w14:textId="05D906C0" w:rsidR="00CD5EB1" w:rsidRPr="00C5607E" w:rsidRDefault="00CD5EB1" w:rsidP="00EB0BE8">
      <w:pPr>
        <w:pStyle w:val="NormalWeb"/>
        <w:spacing w:after="240" w:afterAutospacing="0"/>
        <w:jc w:val="both"/>
        <w:rPr>
          <w:rFonts w:asciiTheme="minorHAnsi" w:hAnsiTheme="minorHAnsi"/>
        </w:rPr>
      </w:pPr>
      <w:r w:rsidRPr="00C5607E">
        <w:rPr>
          <w:rFonts w:asciiTheme="minorHAnsi" w:hAnsiTheme="minorHAnsi"/>
        </w:rPr>
        <w:t xml:space="preserve">Psychodynamique ? le besoin de chef comme </w:t>
      </w:r>
      <w:r w:rsidRPr="00EB0BE8">
        <w:rPr>
          <w:rStyle w:val="lev"/>
          <w:rFonts w:asciiTheme="minorHAnsi" w:eastAsiaTheme="majorEastAsia" w:hAnsiTheme="minorHAnsi"/>
          <w:b w:val="0"/>
          <w:bCs w:val="0"/>
        </w:rPr>
        <w:t>projection collective de contenance</w:t>
      </w:r>
      <w:r w:rsidR="00EB0BE8">
        <w:rPr>
          <w:rFonts w:asciiTheme="minorHAnsi" w:hAnsiTheme="minorHAnsi"/>
        </w:rPr>
        <w:t>.</w:t>
      </w:r>
    </w:p>
    <w:p w14:paraId="6CB8E293" w14:textId="1D5D6CBC" w:rsidR="00CD5EB1" w:rsidRDefault="00CD5EB1" w:rsidP="00EB0BE8">
      <w:pPr>
        <w:pStyle w:val="NormalWeb"/>
        <w:spacing w:after="240" w:afterAutospacing="0"/>
        <w:jc w:val="both"/>
        <w:rPr>
          <w:rFonts w:asciiTheme="minorHAnsi" w:hAnsiTheme="minorHAnsi"/>
        </w:rPr>
      </w:pPr>
      <w:r w:rsidRPr="00C5607E">
        <w:rPr>
          <w:rFonts w:asciiTheme="minorHAnsi" w:hAnsiTheme="minorHAnsi"/>
        </w:rPr>
        <w:t xml:space="preserve">Systémique ?  </w:t>
      </w:r>
      <w:r w:rsidRPr="00C5607E">
        <w:rPr>
          <w:rFonts w:asciiTheme="minorHAnsi" w:hAnsiTheme="minorHAnsi"/>
        </w:rPr>
        <w:t>Chef</w:t>
      </w:r>
      <w:r w:rsidRPr="00C5607E">
        <w:rPr>
          <w:rFonts w:asciiTheme="minorHAnsi" w:hAnsiTheme="minorHAnsi"/>
        </w:rPr>
        <w:t xml:space="preserve"> comme </w:t>
      </w:r>
      <w:r w:rsidRPr="00EB0BE8">
        <w:rPr>
          <w:rStyle w:val="lev"/>
          <w:rFonts w:asciiTheme="minorHAnsi" w:eastAsiaTheme="majorEastAsia" w:hAnsiTheme="minorHAnsi"/>
          <w:b w:val="0"/>
          <w:bCs w:val="0"/>
        </w:rPr>
        <w:t>rôle oscillant</w:t>
      </w:r>
      <w:r w:rsidRPr="00C5607E">
        <w:rPr>
          <w:rFonts w:asciiTheme="minorHAnsi" w:hAnsiTheme="minorHAnsi"/>
        </w:rPr>
        <w:t xml:space="preserve"> entre régulation, canalisation du récit, et objet sacrificiel.</w:t>
      </w:r>
    </w:p>
    <w:p w14:paraId="4795B82E" w14:textId="7C4E29F8" w:rsidR="00EB0BE8" w:rsidRPr="00EB0BE8" w:rsidRDefault="00CD5EB1" w:rsidP="00EB0BE8">
      <w:pPr>
        <w:pStyle w:val="NormalWeb"/>
        <w:spacing w:after="240" w:afterAutospacing="0"/>
        <w:jc w:val="both"/>
        <w:rPr>
          <w:rFonts w:asciiTheme="minorHAnsi" w:hAnsiTheme="minorHAnsi"/>
        </w:rPr>
      </w:pPr>
      <w:r>
        <w:rPr>
          <w:rFonts w:asciiTheme="minorHAnsi" w:hAnsiTheme="minorHAnsi"/>
        </w:rPr>
        <w:t>Une autre incarnation de la fonction ?</w:t>
      </w:r>
    </w:p>
    <w:p w14:paraId="48C11AF0" w14:textId="77777777" w:rsidR="0002130A" w:rsidRPr="0002130A" w:rsidRDefault="0002130A" w:rsidP="0002130A">
      <w:pPr>
        <w:pStyle w:val="Paragraphedeliste"/>
        <w:numPr>
          <w:ilvl w:val="0"/>
          <w:numId w:val="4"/>
        </w:numPr>
      </w:pPr>
      <w:r w:rsidRPr="0002130A">
        <w:rPr>
          <w:b/>
          <w:bCs/>
        </w:rPr>
        <w:t>Influences croisées :</w:t>
      </w:r>
    </w:p>
    <w:p w14:paraId="2B54CBB3" w14:textId="5DAD0ED8" w:rsidR="0002130A" w:rsidRDefault="0002130A" w:rsidP="0002130A">
      <w:r w:rsidRPr="0002130A">
        <w:t>Morin (pensée complexe), Foucault (régimes de vérité), Bateson (logique systémique), Watzlawick (niveaux de communication), Bourdieu (récits dominants), Jung (archétypes et ombre), Castoriadis (imaginaires collectifs), Latour (co-agents humains et non-humains), Tronto (éthique relationnelle implicite).</w:t>
      </w:r>
    </w:p>
    <w:p w14:paraId="66C46926" w14:textId="1F8B2AB3" w:rsidR="00CD5EB1" w:rsidRPr="00EB0BE8" w:rsidRDefault="00CD5EB1" w:rsidP="00EB0BE8">
      <w:pPr>
        <w:spacing w:before="240" w:after="100" w:afterAutospacing="1" w:line="360" w:lineRule="auto"/>
        <w:jc w:val="center"/>
        <w:rPr>
          <w:rFonts w:ascii="Aptos" w:eastAsia="Times New Roman" w:hAnsi="Aptos" w:cs="Calibri"/>
          <w:i/>
          <w:iCs/>
          <w:kern w:val="0"/>
          <w:lang w:eastAsia="fr-FR"/>
          <w14:ligatures w14:val="none"/>
        </w:rPr>
      </w:pPr>
      <w:r w:rsidRPr="00EB0BE8">
        <w:rPr>
          <w:rFonts w:ascii="Aptos" w:eastAsia="Times New Roman" w:hAnsi="Aptos" w:cs="Calibri"/>
          <w:i/>
          <w:iCs/>
          <w:kern w:val="0"/>
          <w:lang w:eastAsia="fr-FR"/>
          <w14:ligatures w14:val="none"/>
        </w:rPr>
        <w:t>Ce document est libre de tous droits. Les propos tenus n'engagent que son auteur.</w:t>
      </w:r>
    </w:p>
    <w:sectPr w:rsidR="00CD5EB1" w:rsidRPr="00EB0B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98FF" w14:textId="77777777" w:rsidR="00DA029D" w:rsidRDefault="00DA029D" w:rsidP="00EB0BE8">
      <w:pPr>
        <w:spacing w:after="0" w:line="240" w:lineRule="auto"/>
      </w:pPr>
      <w:r>
        <w:separator/>
      </w:r>
    </w:p>
  </w:endnote>
  <w:endnote w:type="continuationSeparator" w:id="0">
    <w:p w14:paraId="674E3BC8" w14:textId="77777777" w:rsidR="00DA029D" w:rsidRDefault="00DA029D" w:rsidP="00EB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3476" w14:textId="5858F8D1" w:rsidR="00EB0BE8" w:rsidRDefault="00EB0BE8" w:rsidP="00EB0BE8">
    <w:pPr>
      <w:pStyle w:val="Pieddepage"/>
      <w:jc w:val="center"/>
    </w:pPr>
    <w:r>
      <w:t>Traitement du sujet de la gouvernance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E5D0" w14:textId="77777777" w:rsidR="00DA029D" w:rsidRDefault="00DA029D" w:rsidP="00EB0BE8">
      <w:pPr>
        <w:spacing w:after="0" w:line="240" w:lineRule="auto"/>
      </w:pPr>
      <w:r>
        <w:separator/>
      </w:r>
    </w:p>
  </w:footnote>
  <w:footnote w:type="continuationSeparator" w:id="0">
    <w:p w14:paraId="646AEDF2" w14:textId="77777777" w:rsidR="00DA029D" w:rsidRDefault="00DA029D" w:rsidP="00EB0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3583" w14:textId="7C58FB8D" w:rsidR="00EB0BE8" w:rsidRDefault="00EB0BE8" w:rsidP="00EB0BE8">
    <w:pPr>
      <w:pStyle w:val="En-tte"/>
      <w:jc w:val="right"/>
    </w:pPr>
    <w:r>
      <w:t>MO 08- 2025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9BA"/>
    <w:multiLevelType w:val="multilevel"/>
    <w:tmpl w:val="75D859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4260279"/>
    <w:multiLevelType w:val="hybridMultilevel"/>
    <w:tmpl w:val="7C54200A"/>
    <w:lvl w:ilvl="0" w:tplc="6E3C8896">
      <w:start w:val="2"/>
      <w:numFmt w:val="bullet"/>
      <w:lvlText w:val="-"/>
      <w:lvlJc w:val="left"/>
      <w:pPr>
        <w:ind w:left="720" w:hanging="360"/>
      </w:pPr>
      <w:rPr>
        <w:rFonts w:ascii="Aptos" w:eastAsia="Apto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56CDC"/>
    <w:multiLevelType w:val="hybridMultilevel"/>
    <w:tmpl w:val="0A0A9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74D2620"/>
    <w:multiLevelType w:val="hybridMultilevel"/>
    <w:tmpl w:val="B394DD98"/>
    <w:lvl w:ilvl="0" w:tplc="DC369E42">
      <w:start w:val="4"/>
      <w:numFmt w:val="bullet"/>
      <w:lvlText w:val="-"/>
      <w:lvlJc w:val="left"/>
      <w:pPr>
        <w:ind w:left="720" w:hanging="360"/>
      </w:pPr>
      <w:rPr>
        <w:rFonts w:ascii="Aptos" w:eastAsia="Apto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DD0D2F"/>
    <w:multiLevelType w:val="multilevel"/>
    <w:tmpl w:val="0826E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7F97D8B"/>
    <w:multiLevelType w:val="hybridMultilevel"/>
    <w:tmpl w:val="A6A467F8"/>
    <w:lvl w:ilvl="0" w:tplc="2FF8B5EC">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1B32D9C"/>
    <w:multiLevelType w:val="hybridMultilevel"/>
    <w:tmpl w:val="E1A2C3D2"/>
    <w:lvl w:ilvl="0" w:tplc="F716B356">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BF41F04"/>
    <w:multiLevelType w:val="hybridMultilevel"/>
    <w:tmpl w:val="020CD7A8"/>
    <w:lvl w:ilvl="0" w:tplc="BD808BF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4896693">
    <w:abstractNumId w:val="2"/>
  </w:num>
  <w:num w:numId="2" w16cid:durableId="1084230358">
    <w:abstractNumId w:val="7"/>
  </w:num>
  <w:num w:numId="3" w16cid:durableId="1292589480">
    <w:abstractNumId w:val="4"/>
  </w:num>
  <w:num w:numId="4" w16cid:durableId="1116946506">
    <w:abstractNumId w:val="5"/>
  </w:num>
  <w:num w:numId="5" w16cid:durableId="1979022601">
    <w:abstractNumId w:val="6"/>
  </w:num>
  <w:num w:numId="6" w16cid:durableId="209534150">
    <w:abstractNumId w:val="1"/>
  </w:num>
  <w:num w:numId="7" w16cid:durableId="1626692913">
    <w:abstractNumId w:val="3"/>
  </w:num>
  <w:num w:numId="8" w16cid:durableId="12302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6E"/>
    <w:rsid w:val="0002130A"/>
    <w:rsid w:val="000F000F"/>
    <w:rsid w:val="00122070"/>
    <w:rsid w:val="003A5DB4"/>
    <w:rsid w:val="00474F77"/>
    <w:rsid w:val="00550AAD"/>
    <w:rsid w:val="005961F6"/>
    <w:rsid w:val="005F1BF5"/>
    <w:rsid w:val="00681B4F"/>
    <w:rsid w:val="00745C36"/>
    <w:rsid w:val="00855CBA"/>
    <w:rsid w:val="008D5121"/>
    <w:rsid w:val="00A3314B"/>
    <w:rsid w:val="00AF6C9C"/>
    <w:rsid w:val="00B637F0"/>
    <w:rsid w:val="00BF2915"/>
    <w:rsid w:val="00CD5EB1"/>
    <w:rsid w:val="00D10A7E"/>
    <w:rsid w:val="00D8303B"/>
    <w:rsid w:val="00DA029D"/>
    <w:rsid w:val="00E54578"/>
    <w:rsid w:val="00E8546E"/>
    <w:rsid w:val="00EB0BE8"/>
    <w:rsid w:val="00FA2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C288"/>
  <w15:chartTrackingRefBased/>
  <w15:docId w15:val="{650204FA-D7EE-4D4C-9BEF-367D607C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5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5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54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54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54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54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54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54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54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54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54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54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54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54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54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54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54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546E"/>
    <w:rPr>
      <w:rFonts w:eastAsiaTheme="majorEastAsia" w:cstheme="majorBidi"/>
      <w:color w:val="272727" w:themeColor="text1" w:themeTint="D8"/>
    </w:rPr>
  </w:style>
  <w:style w:type="paragraph" w:styleId="Titre">
    <w:name w:val="Title"/>
    <w:basedOn w:val="Normal"/>
    <w:next w:val="Normal"/>
    <w:link w:val="TitreCar"/>
    <w:uiPriority w:val="10"/>
    <w:qFormat/>
    <w:rsid w:val="00E85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54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54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54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546E"/>
    <w:pPr>
      <w:spacing w:before="160"/>
      <w:jc w:val="center"/>
    </w:pPr>
    <w:rPr>
      <w:i/>
      <w:iCs/>
      <w:color w:val="404040" w:themeColor="text1" w:themeTint="BF"/>
    </w:rPr>
  </w:style>
  <w:style w:type="character" w:customStyle="1" w:styleId="CitationCar">
    <w:name w:val="Citation Car"/>
    <w:basedOn w:val="Policepardfaut"/>
    <w:link w:val="Citation"/>
    <w:uiPriority w:val="29"/>
    <w:rsid w:val="00E8546E"/>
    <w:rPr>
      <w:i/>
      <w:iCs/>
      <w:color w:val="404040" w:themeColor="text1" w:themeTint="BF"/>
    </w:rPr>
  </w:style>
  <w:style w:type="paragraph" w:styleId="Paragraphedeliste">
    <w:name w:val="List Paragraph"/>
    <w:basedOn w:val="Normal"/>
    <w:uiPriority w:val="34"/>
    <w:qFormat/>
    <w:rsid w:val="00E8546E"/>
    <w:pPr>
      <w:ind w:left="720"/>
      <w:contextualSpacing/>
    </w:pPr>
  </w:style>
  <w:style w:type="character" w:styleId="Accentuationintense">
    <w:name w:val="Intense Emphasis"/>
    <w:basedOn w:val="Policepardfaut"/>
    <w:uiPriority w:val="21"/>
    <w:qFormat/>
    <w:rsid w:val="00E8546E"/>
    <w:rPr>
      <w:i/>
      <w:iCs/>
      <w:color w:val="0F4761" w:themeColor="accent1" w:themeShade="BF"/>
    </w:rPr>
  </w:style>
  <w:style w:type="paragraph" w:styleId="Citationintense">
    <w:name w:val="Intense Quote"/>
    <w:basedOn w:val="Normal"/>
    <w:next w:val="Normal"/>
    <w:link w:val="CitationintenseCar"/>
    <w:uiPriority w:val="30"/>
    <w:qFormat/>
    <w:rsid w:val="00E85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546E"/>
    <w:rPr>
      <w:i/>
      <w:iCs/>
      <w:color w:val="0F4761" w:themeColor="accent1" w:themeShade="BF"/>
    </w:rPr>
  </w:style>
  <w:style w:type="character" w:styleId="Rfrenceintense">
    <w:name w:val="Intense Reference"/>
    <w:basedOn w:val="Policepardfaut"/>
    <w:uiPriority w:val="32"/>
    <w:qFormat/>
    <w:rsid w:val="00E8546E"/>
    <w:rPr>
      <w:b/>
      <w:bCs/>
      <w:smallCaps/>
      <w:color w:val="0F4761" w:themeColor="accent1" w:themeShade="BF"/>
      <w:spacing w:val="5"/>
    </w:rPr>
  </w:style>
  <w:style w:type="paragraph" w:styleId="NormalWeb">
    <w:name w:val="Normal (Web)"/>
    <w:basedOn w:val="Normal"/>
    <w:uiPriority w:val="99"/>
    <w:unhideWhenUsed/>
    <w:rsid w:val="00CD5EB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D5EB1"/>
    <w:rPr>
      <w:b/>
      <w:bCs/>
    </w:rPr>
  </w:style>
  <w:style w:type="paragraph" w:styleId="En-tte">
    <w:name w:val="header"/>
    <w:basedOn w:val="Normal"/>
    <w:link w:val="En-tteCar"/>
    <w:uiPriority w:val="99"/>
    <w:unhideWhenUsed/>
    <w:rsid w:val="00EB0BE8"/>
    <w:pPr>
      <w:tabs>
        <w:tab w:val="center" w:pos="4536"/>
        <w:tab w:val="right" w:pos="9072"/>
      </w:tabs>
      <w:spacing w:after="0" w:line="240" w:lineRule="auto"/>
    </w:pPr>
  </w:style>
  <w:style w:type="character" w:customStyle="1" w:styleId="En-tteCar">
    <w:name w:val="En-tête Car"/>
    <w:basedOn w:val="Policepardfaut"/>
    <w:link w:val="En-tte"/>
    <w:uiPriority w:val="99"/>
    <w:rsid w:val="00EB0BE8"/>
  </w:style>
  <w:style w:type="paragraph" w:styleId="Pieddepage">
    <w:name w:val="footer"/>
    <w:basedOn w:val="Normal"/>
    <w:link w:val="PieddepageCar"/>
    <w:uiPriority w:val="99"/>
    <w:unhideWhenUsed/>
    <w:rsid w:val="00EB0B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6697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Oswald</dc:creator>
  <cp:keywords/>
  <dc:description/>
  <cp:lastModifiedBy>Marc Oswald</cp:lastModifiedBy>
  <cp:revision>4</cp:revision>
  <dcterms:created xsi:type="dcterms:W3CDTF">2025-08-14T10:41:00Z</dcterms:created>
  <dcterms:modified xsi:type="dcterms:W3CDTF">2025-08-14T10:46:00Z</dcterms:modified>
</cp:coreProperties>
</file>