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F99F8" w14:textId="77777777" w:rsidR="00EB480A" w:rsidRDefault="00EB480A" w:rsidP="00EB480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</w:pPr>
    </w:p>
    <w:p w14:paraId="50B8E84F" w14:textId="0882902B" w:rsidR="00EB480A" w:rsidRPr="009F1718" w:rsidRDefault="00EB480A" w:rsidP="00EB480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</w:pPr>
      <w:r w:rsidRPr="009F1718"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  <w:t>Eléments de Systémiques Sociales</w:t>
      </w:r>
      <w:r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  <w:t> :</w:t>
      </w:r>
    </w:p>
    <w:p w14:paraId="074F9C27" w14:textId="2C49E0CF" w:rsidR="00982C4D" w:rsidRPr="00982C4D" w:rsidRDefault="00982C4D" w:rsidP="00EB480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</w:pPr>
      <w:r w:rsidRPr="00982C4D"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  <w:t>Perspectives d’ajustements systémiques</w:t>
      </w:r>
    </w:p>
    <w:p w14:paraId="1E3A7684" w14:textId="77777777" w:rsidR="00982C4D" w:rsidRDefault="00982C4D" w:rsidP="00982C4D">
      <w:pPr>
        <w:spacing w:before="100" w:beforeAutospacing="1" w:after="100" w:afterAutospacing="1" w:line="240" w:lineRule="auto"/>
        <w:jc w:val="both"/>
        <w:outlineLvl w:val="2"/>
        <w:rPr>
          <w:rFonts w:ascii="Segoe UI Emoji" w:eastAsia="Times New Roman" w:hAnsi="Segoe UI Emoji" w:cs="Segoe UI Emoji"/>
          <w:b/>
          <w:bCs/>
          <w:kern w:val="0"/>
          <w:lang w:eastAsia="fr-FR"/>
          <w14:ligatures w14:val="none"/>
        </w:rPr>
      </w:pPr>
    </w:p>
    <w:p w14:paraId="59C43601" w14:textId="07D6E773" w:rsidR="00EB480A" w:rsidRDefault="00EB480A" w:rsidP="00982C4D">
      <w:pPr>
        <w:spacing w:before="100" w:beforeAutospacing="1" w:after="100" w:afterAutospacing="1" w:line="240" w:lineRule="auto"/>
        <w:jc w:val="both"/>
        <w:outlineLvl w:val="2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pict w14:anchorId="4F443CA2">
          <v:rect id="_x0000_i1041" style="width:0;height:1.5pt" o:hralign="center" o:hrstd="t" o:hr="t" fillcolor="#a0a0a0" stroked="f"/>
        </w:pict>
      </w:r>
    </w:p>
    <w:p w14:paraId="142629B6" w14:textId="67739FBE" w:rsidR="00982C4D" w:rsidRPr="00982C4D" w:rsidRDefault="00982C4D" w:rsidP="00982C4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982C4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fr-FR"/>
          <w14:ligatures w14:val="none"/>
        </w:rPr>
        <w:t>🎯</w:t>
      </w:r>
      <w:r w:rsidRPr="00982C4D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Finalité de</w:t>
      </w:r>
      <w:r w:rsidRPr="00982C4D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ce </w:t>
      </w:r>
      <w:r w:rsidRPr="00982C4D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Pr="00982C4D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module</w:t>
      </w:r>
    </w:p>
    <w:p w14:paraId="171ADEAC" w14:textId="0C088806" w:rsidR="00982C4D" w:rsidRPr="00982C4D" w:rsidRDefault="00982C4D" w:rsidP="00982C4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>Cette section ne vise ni à clôturer le propos, ni à le "résumer"</w:t>
      </w:r>
      <w:r w:rsidR="004271DF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r w:rsidR="004271DF">
        <w:rPr>
          <w:rFonts w:eastAsia="Times New Roman" w:cs="Times New Roman"/>
          <w:kern w:val="0"/>
          <w:lang w:eastAsia="fr-FR"/>
          <w14:ligatures w14:val="none"/>
        </w:rPr>
        <w:t xml:space="preserve">ni </w:t>
      </w:r>
      <w:r w:rsidR="004271DF" w:rsidRPr="00982C4D">
        <w:rPr>
          <w:rFonts w:eastAsia="Times New Roman" w:cs="Times New Roman"/>
          <w:kern w:val="0"/>
          <w:lang w:eastAsia="fr-FR"/>
          <w14:ligatures w14:val="none"/>
        </w:rPr>
        <w:t>proposer des solutions toutes faites</w:t>
      </w:r>
      <w:r w:rsidR="004271DF">
        <w:rPr>
          <w:rFonts w:eastAsia="Times New Roman" w:cs="Times New Roman"/>
          <w:kern w:val="0"/>
          <w:lang w:eastAsia="fr-FR"/>
          <w14:ligatures w14:val="none"/>
        </w:rPr>
        <w:t xml:space="preserve"> tout en figeant une</w:t>
      </w:r>
      <w:r w:rsidR="004271DF" w:rsidRPr="004271DF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="004271DF">
        <w:rPr>
          <w:rFonts w:eastAsia="Times New Roman" w:cs="Times New Roman"/>
          <w:kern w:val="0"/>
          <w:lang w:eastAsia="fr-FR"/>
          <w14:ligatures w14:val="none"/>
        </w:rPr>
        <w:t>vérité</w:t>
      </w:r>
      <w:r w:rsidRPr="00982C4D">
        <w:rPr>
          <w:rFonts w:eastAsia="Times New Roman" w:cs="Times New Roman"/>
          <w:kern w:val="0"/>
          <w:lang w:eastAsia="fr-FR"/>
          <w14:ligatures w14:val="none"/>
        </w:rPr>
        <w:t xml:space="preserve">. </w:t>
      </w:r>
      <w:r w:rsidRPr="00982C4D">
        <w:rPr>
          <w:rFonts w:eastAsia="Times New Roman" w:cs="Times New Roman"/>
          <w:kern w:val="0"/>
          <w:lang w:eastAsia="fr-FR"/>
          <w14:ligatures w14:val="none"/>
        </w:rPr>
        <w:t xml:space="preserve">Elle a pour seule fonction de soutenir l’autonomie du lecteur, en l’outillant pour penser, ressentir, discerner et ajuster </w:t>
      </w:r>
      <w:r w:rsidR="004271DF">
        <w:rPr>
          <w:rFonts w:eastAsia="Times New Roman" w:cs="Times New Roman"/>
          <w:kern w:val="0"/>
          <w:lang w:eastAsia="fr-FR"/>
          <w14:ligatures w14:val="none"/>
        </w:rPr>
        <w:t xml:space="preserve">dans et </w:t>
      </w:r>
      <w:r w:rsidRPr="00982C4D">
        <w:rPr>
          <w:rFonts w:eastAsia="Times New Roman" w:cs="Times New Roman"/>
          <w:kern w:val="0"/>
          <w:lang w:eastAsia="fr-FR"/>
          <w14:ligatures w14:val="none"/>
        </w:rPr>
        <w:t xml:space="preserve">à partir </w:t>
      </w:r>
      <w:r w:rsidR="004271DF">
        <w:rPr>
          <w:rFonts w:eastAsia="Times New Roman" w:cs="Times New Roman"/>
          <w:kern w:val="0"/>
          <w:lang w:eastAsia="fr-FR"/>
          <w14:ligatures w14:val="none"/>
        </w:rPr>
        <w:t>de</w:t>
      </w:r>
      <w:r w:rsidRPr="00982C4D">
        <w:rPr>
          <w:rFonts w:eastAsia="Times New Roman" w:cs="Times New Roman"/>
          <w:kern w:val="0"/>
          <w:lang w:eastAsia="fr-FR"/>
          <w14:ligatures w14:val="none"/>
        </w:rPr>
        <w:t xml:space="preserve"> son propre champ vivant.</w:t>
      </w:r>
    </w:p>
    <w:p w14:paraId="7CDD1EC2" w14:textId="355BD590" w:rsidR="00982C4D" w:rsidRPr="00982C4D" w:rsidRDefault="00982C4D" w:rsidP="00982C4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 xml:space="preserve">Les </w:t>
      </w:r>
      <w:r w:rsidR="004271DF">
        <w:rPr>
          <w:rFonts w:eastAsia="Times New Roman" w:cs="Times New Roman"/>
          <w:kern w:val="0"/>
          <w:lang w:eastAsia="fr-FR"/>
          <w14:ligatures w14:val="none"/>
        </w:rPr>
        <w:t xml:space="preserve">perspectives d’ajustements systémiques et les </w:t>
      </w:r>
      <w:r w:rsidRPr="00982C4D">
        <w:rPr>
          <w:rFonts w:eastAsia="Times New Roman" w:cs="Times New Roman"/>
          <w:kern w:val="0"/>
          <w:lang w:eastAsia="fr-FR"/>
          <w14:ligatures w14:val="none"/>
        </w:rPr>
        <w:t>ressources proposées ici n’ont de sens qu’à condition d’être utilisées dans la posture décrite dans le préambule :</w:t>
      </w:r>
    </w:p>
    <w:p w14:paraId="622EA4EB" w14:textId="49195BAC" w:rsidR="00982C4D" w:rsidRDefault="00982C4D" w:rsidP="004271DF">
      <w:pPr>
        <w:spacing w:beforeAutospacing="1" w:after="100" w:afterAutospacing="1" w:line="240" w:lineRule="auto"/>
        <w:jc w:val="center"/>
        <w:rPr>
          <w:rFonts w:eastAsia="Times New Roman" w:cs="Times New Roman"/>
          <w:i/>
          <w:iCs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i/>
          <w:iCs/>
          <w:kern w:val="0"/>
          <w:lang w:eastAsia="fr-FR"/>
          <w14:ligatures w14:val="none"/>
        </w:rPr>
        <w:t>observer sans réduire, comprendre sans manipuler, transformer sans contrôler.</w:t>
      </w:r>
    </w:p>
    <w:p w14:paraId="442F8374" w14:textId="42104048" w:rsidR="004271DF" w:rsidRDefault="00EB480A" w:rsidP="004271DF">
      <w:pPr>
        <w:pStyle w:val="NormalWeb"/>
        <w:jc w:val="both"/>
        <w:rPr>
          <w:rStyle w:val="lev"/>
          <w:rFonts w:asciiTheme="minorHAnsi" w:eastAsiaTheme="majorEastAsia" w:hAnsiTheme="minorHAnsi"/>
          <w:color w:val="000000" w:themeColor="text1"/>
        </w:rPr>
      </w:pPr>
      <w:r>
        <w:rPr>
          <w:b/>
          <w:bCs/>
        </w:rPr>
        <w:pict w14:anchorId="573FB504">
          <v:rect id="_x0000_i1040" style="width:0;height:1.5pt" o:hralign="center" o:hrstd="t" o:hr="t" fillcolor="#a0a0a0" stroked="f"/>
        </w:pict>
      </w:r>
    </w:p>
    <w:p w14:paraId="64F7C465" w14:textId="6C96C963" w:rsidR="004271DF" w:rsidRPr="00D1078F" w:rsidRDefault="004271DF" w:rsidP="004271DF">
      <w:pPr>
        <w:pStyle w:val="NormalWeb"/>
        <w:numPr>
          <w:ilvl w:val="0"/>
          <w:numId w:val="8"/>
        </w:numPr>
        <w:jc w:val="both"/>
        <w:rPr>
          <w:rStyle w:val="lev"/>
          <w:rFonts w:asciiTheme="minorHAnsi" w:eastAsiaTheme="majorEastAsia" w:hAnsiTheme="minorHAnsi"/>
          <w:color w:val="000000" w:themeColor="text1"/>
          <w:sz w:val="28"/>
          <w:szCs w:val="28"/>
        </w:rPr>
      </w:pPr>
      <w:r w:rsidRPr="00D1078F">
        <w:rPr>
          <w:rStyle w:val="lev"/>
          <w:rFonts w:asciiTheme="minorHAnsi" w:eastAsiaTheme="majorEastAsia" w:hAnsiTheme="minorHAnsi"/>
          <w:color w:val="000000" w:themeColor="text1"/>
          <w:sz w:val="28"/>
          <w:szCs w:val="28"/>
        </w:rPr>
        <w:t>Principes fondamentaux du Vivant</w:t>
      </w:r>
    </w:p>
    <w:p w14:paraId="4B15B5E0" w14:textId="3A8660AA" w:rsidR="004271DF" w:rsidRPr="004271DF" w:rsidRDefault="004271DF" w:rsidP="004271DF">
      <w:pPr>
        <w:pStyle w:val="NormalWeb"/>
        <w:jc w:val="both"/>
        <w:rPr>
          <w:rStyle w:val="lev"/>
          <w:rFonts w:asciiTheme="minorHAnsi" w:eastAsiaTheme="majorEastAsia" w:hAnsiTheme="minorHAnsi"/>
          <w:b w:val="0"/>
          <w:bCs w:val="0"/>
          <w:color w:val="000000" w:themeColor="text1"/>
        </w:rPr>
      </w:pPr>
      <w:r w:rsidRPr="004271DF">
        <w:rPr>
          <w:rStyle w:val="lev"/>
          <w:rFonts w:asciiTheme="minorHAnsi" w:eastAsiaTheme="majorEastAsia" w:hAnsiTheme="minorHAnsi"/>
          <w:b w:val="0"/>
          <w:bCs w:val="0"/>
          <w:color w:val="000000" w:themeColor="text1"/>
        </w:rPr>
        <w:t xml:space="preserve">Les perspectives d’ajustements ne peuvent s’apprécier qu’à la lumière des intangibles de la vie qui nous traverse aussi. </w:t>
      </w:r>
    </w:p>
    <w:p w14:paraId="59FB2FD6" w14:textId="3A2EFD2E" w:rsidR="004271DF" w:rsidRPr="004271DF" w:rsidRDefault="00EB480A" w:rsidP="00AB13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000000" w:themeColor="text1"/>
        </w:rPr>
      </w:pPr>
      <w:r>
        <w:rPr>
          <w:rStyle w:val="lev"/>
          <w:rFonts w:asciiTheme="minorHAnsi" w:eastAsiaTheme="majorEastAsia" w:hAnsiTheme="minorHAnsi"/>
          <w:color w:val="000000" w:themeColor="text1"/>
        </w:rPr>
        <w:t xml:space="preserve">Principe fondamental 1 : </w:t>
      </w:r>
      <w:r w:rsidR="004271DF" w:rsidRPr="004271DF">
        <w:rPr>
          <w:rStyle w:val="lev"/>
          <w:rFonts w:asciiTheme="minorHAnsi" w:eastAsiaTheme="majorEastAsia" w:hAnsiTheme="minorHAnsi"/>
          <w:color w:val="000000" w:themeColor="text1"/>
        </w:rPr>
        <w:t xml:space="preserve">Un système durablement désaligné de sa finalité </w:t>
      </w:r>
      <w:r w:rsidR="00AB13DA">
        <w:rPr>
          <w:rStyle w:val="lev"/>
          <w:rFonts w:asciiTheme="minorHAnsi" w:eastAsiaTheme="majorEastAsia" w:hAnsiTheme="minorHAnsi"/>
          <w:color w:val="000000" w:themeColor="text1"/>
        </w:rPr>
        <w:t xml:space="preserve">meurt, ou </w:t>
      </w:r>
      <w:r w:rsidR="004271DF" w:rsidRPr="004271DF">
        <w:rPr>
          <w:rStyle w:val="lev"/>
          <w:rFonts w:asciiTheme="minorHAnsi" w:eastAsiaTheme="majorEastAsia" w:hAnsiTheme="minorHAnsi"/>
          <w:color w:val="000000" w:themeColor="text1"/>
        </w:rPr>
        <w:t>s’effondre.</w:t>
      </w:r>
    </w:p>
    <w:p w14:paraId="1466FB96" w14:textId="77777777" w:rsidR="004271DF" w:rsidRPr="004271DF" w:rsidRDefault="004271DF" w:rsidP="004271DF">
      <w:pPr>
        <w:pStyle w:val="NormalWeb"/>
        <w:jc w:val="both"/>
        <w:rPr>
          <w:rFonts w:asciiTheme="minorHAnsi" w:hAnsiTheme="minorHAnsi"/>
          <w:color w:val="000000" w:themeColor="text1"/>
        </w:rPr>
      </w:pP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>Ce principe, d’apparence sévère, est pourtant empiriquement robuste : dans tous les systèmes vivants — des cellules aux sociétés humaines — lorsqu’un écart se creuse durablement entre les actions du système et sa finalité fonctionnelle (ex. : survivre, transmettre, s’adapter, réguler…), alors le système :</w:t>
      </w:r>
    </w:p>
    <w:p w14:paraId="4DCE70F9" w14:textId="2D1757C4" w:rsidR="004271DF" w:rsidRPr="004271DF" w:rsidRDefault="004271DF" w:rsidP="00D1078F">
      <w:pPr>
        <w:pStyle w:val="NormalWeb"/>
        <w:numPr>
          <w:ilvl w:val="0"/>
          <w:numId w:val="10"/>
        </w:numPr>
        <w:jc w:val="both"/>
        <w:rPr>
          <w:rFonts w:asciiTheme="minorHAnsi" w:hAnsiTheme="minorHAnsi"/>
          <w:color w:val="000000" w:themeColor="text1"/>
        </w:rPr>
      </w:pP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>entre en tension interne (frictions, inefficacité, gaspillage d’énergie),</w:t>
      </w:r>
    </w:p>
    <w:p w14:paraId="03D0E53D" w14:textId="795306A8" w:rsidR="004271DF" w:rsidRPr="004271DF" w:rsidRDefault="004271DF" w:rsidP="00D1078F">
      <w:pPr>
        <w:pStyle w:val="NormalWeb"/>
        <w:numPr>
          <w:ilvl w:val="0"/>
          <w:numId w:val="10"/>
        </w:numPr>
        <w:jc w:val="both"/>
        <w:rPr>
          <w:rFonts w:asciiTheme="minorHAnsi" w:hAnsiTheme="minorHAnsi"/>
          <w:color w:val="000000" w:themeColor="text1"/>
        </w:rPr>
      </w:pP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>perd progressivement ses capacités de rétroaction, c’est-à-dire sa lucidité sur lui-même,</w:t>
      </w:r>
    </w:p>
    <w:p w14:paraId="6C7DCBDE" w14:textId="77777777" w:rsidR="00D1078F" w:rsidRDefault="004271DF" w:rsidP="00D1078F">
      <w:pPr>
        <w:pStyle w:val="NormalWeb"/>
        <w:numPr>
          <w:ilvl w:val="0"/>
          <w:numId w:val="10"/>
        </w:numPr>
        <w:jc w:val="both"/>
        <w:rPr>
          <w:rFonts w:asciiTheme="minorHAnsi" w:hAnsiTheme="minorHAnsi"/>
          <w:color w:val="000000" w:themeColor="text1"/>
        </w:rPr>
      </w:pP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>finit par se figer, c’est-à-dire à ne plus se transformer,</w:t>
      </w:r>
    </w:p>
    <w:p w14:paraId="44D67295" w14:textId="5E0121E2" w:rsidR="004271DF" w:rsidRPr="00D1078F" w:rsidRDefault="004271DF" w:rsidP="00D1078F">
      <w:pPr>
        <w:pStyle w:val="NormalWeb"/>
        <w:numPr>
          <w:ilvl w:val="0"/>
          <w:numId w:val="10"/>
        </w:numPr>
        <w:jc w:val="both"/>
        <w:rPr>
          <w:rFonts w:asciiTheme="minorHAnsi" w:hAnsiTheme="minorHAnsi"/>
          <w:color w:val="000000" w:themeColor="text1"/>
        </w:rPr>
      </w:pPr>
      <w:r w:rsidRPr="00D1078F">
        <w:rPr>
          <w:rStyle w:val="theming-custom"/>
          <w:rFonts w:asciiTheme="minorHAnsi" w:eastAsiaTheme="majorEastAsia" w:hAnsiTheme="minorHAnsi"/>
          <w:color w:val="000000" w:themeColor="text1"/>
        </w:rPr>
        <w:t>et donc, mécaniquement, meurt : biologiquement, symboliquement, ou fonctionnellement.</w:t>
      </w:r>
    </w:p>
    <w:p w14:paraId="6369B503" w14:textId="487BD557" w:rsidR="00EB480A" w:rsidRPr="00EB480A" w:rsidRDefault="00EB480A" w:rsidP="004271DF">
      <w:pPr>
        <w:pStyle w:val="NormalWeb"/>
        <w:jc w:val="both"/>
        <w:rPr>
          <w:rStyle w:val="lev"/>
          <w:rFonts w:asciiTheme="minorHAnsi" w:eastAsiaTheme="majorEastAsia" w:hAnsiTheme="minorHAnsi"/>
          <w:b w:val="0"/>
          <w:bCs w:val="0"/>
          <w:color w:val="000000" w:themeColor="text1"/>
        </w:rPr>
      </w:pPr>
      <w:r w:rsidRPr="00EB480A">
        <w:rPr>
          <w:rStyle w:val="lev"/>
          <w:rFonts w:asciiTheme="minorHAnsi" w:eastAsiaTheme="majorEastAsia" w:hAnsiTheme="minorHAnsi"/>
          <w:b w:val="0"/>
          <w:bCs w:val="0"/>
          <w:color w:val="000000" w:themeColor="text1"/>
        </w:rPr>
        <w:lastRenderedPageBreak/>
        <w:t xml:space="preserve">Notons que l’effondrement est un mécanisme qui se manifeste généralement à la suite d’une dynamique s’inscrivant sur un temps long. </w:t>
      </w:r>
    </w:p>
    <w:p w14:paraId="71F69CC3" w14:textId="4FE5EF9D" w:rsidR="004271DF" w:rsidRPr="004271DF" w:rsidRDefault="004271DF" w:rsidP="004271DF">
      <w:pPr>
        <w:pStyle w:val="NormalWeb"/>
        <w:jc w:val="both"/>
        <w:rPr>
          <w:rFonts w:asciiTheme="minorHAnsi" w:hAnsiTheme="minorHAnsi"/>
          <w:color w:val="000000" w:themeColor="text1"/>
        </w:rPr>
      </w:pPr>
      <w:r w:rsidRPr="004271DF">
        <w:rPr>
          <w:rStyle w:val="lev"/>
          <w:rFonts w:asciiTheme="minorHAnsi" w:eastAsiaTheme="majorEastAsia" w:hAnsiTheme="minorHAnsi"/>
          <w:color w:val="000000" w:themeColor="text1"/>
        </w:rPr>
        <w:t>Exemple</w:t>
      </w:r>
      <w:r w:rsidR="00AB13DA">
        <w:rPr>
          <w:rStyle w:val="lev"/>
          <w:rFonts w:asciiTheme="minorHAnsi" w:eastAsiaTheme="majorEastAsia" w:hAnsiTheme="minorHAnsi"/>
          <w:color w:val="000000" w:themeColor="text1"/>
        </w:rPr>
        <w:t>s</w:t>
      </w:r>
      <w:r w:rsidRPr="004271DF">
        <w:rPr>
          <w:rStyle w:val="lev"/>
          <w:rFonts w:asciiTheme="minorHAnsi" w:eastAsiaTheme="majorEastAsia" w:hAnsiTheme="minorHAnsi"/>
          <w:color w:val="000000" w:themeColor="text1"/>
        </w:rPr>
        <w:t xml:space="preserve"> :</w:t>
      </w:r>
      <w:r w:rsidRPr="004271DF">
        <w:rPr>
          <w:rStyle w:val="lev"/>
          <w:rFonts w:asciiTheme="minorHAnsi" w:eastAsiaTheme="majorEastAsia" w:hAnsiTheme="minorHAnsi"/>
          <w:i/>
          <w:iCs/>
          <w:color w:val="000000" w:themeColor="text1"/>
        </w:rPr>
        <w:t> </w:t>
      </w:r>
    </w:p>
    <w:p w14:paraId="13F31A8C" w14:textId="77777777" w:rsidR="00EB480A" w:rsidRDefault="004271DF" w:rsidP="00AB13DA">
      <w:pPr>
        <w:pStyle w:val="NormalWeb"/>
        <w:numPr>
          <w:ilvl w:val="0"/>
          <w:numId w:val="14"/>
        </w:numPr>
        <w:spacing w:after="240" w:afterAutospacing="0"/>
        <w:jc w:val="both"/>
        <w:rPr>
          <w:rStyle w:val="theming-custom"/>
          <w:rFonts w:asciiTheme="minorHAnsi" w:eastAsiaTheme="majorEastAsia" w:hAnsiTheme="minorHAnsi"/>
          <w:color w:val="000000" w:themeColor="text1"/>
        </w:rPr>
      </w:pP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>Un écosystème surexploité</w:t>
      </w:r>
    </w:p>
    <w:p w14:paraId="457DE452" w14:textId="77777777" w:rsidR="00EB480A" w:rsidRDefault="004271DF" w:rsidP="00AB13DA">
      <w:pPr>
        <w:pStyle w:val="NormalWeb"/>
        <w:numPr>
          <w:ilvl w:val="0"/>
          <w:numId w:val="14"/>
        </w:numPr>
        <w:spacing w:after="240" w:afterAutospacing="0"/>
        <w:jc w:val="both"/>
        <w:rPr>
          <w:rStyle w:val="theming-custom"/>
          <w:rFonts w:asciiTheme="minorHAnsi" w:eastAsiaTheme="majorEastAsia" w:hAnsiTheme="minorHAnsi"/>
          <w:color w:val="000000" w:themeColor="text1"/>
        </w:rPr>
      </w:pP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>une organisation humaine dont le récit masque ses actes</w:t>
      </w:r>
    </w:p>
    <w:p w14:paraId="1A341F11" w14:textId="77777777" w:rsidR="00EB480A" w:rsidRDefault="004271DF" w:rsidP="00AB13DA">
      <w:pPr>
        <w:pStyle w:val="NormalWeb"/>
        <w:numPr>
          <w:ilvl w:val="0"/>
          <w:numId w:val="14"/>
        </w:numPr>
        <w:spacing w:after="240" w:afterAutospacing="0"/>
        <w:jc w:val="both"/>
        <w:rPr>
          <w:rStyle w:val="theming-custom"/>
          <w:rFonts w:asciiTheme="minorHAnsi" w:eastAsiaTheme="majorEastAsia" w:hAnsiTheme="minorHAnsi"/>
          <w:color w:val="000000" w:themeColor="text1"/>
        </w:rPr>
      </w:pP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>un cerveau coupé de ses capteurs sensoriels</w:t>
      </w:r>
    </w:p>
    <w:p w14:paraId="63576123" w14:textId="77777777" w:rsidR="00EB480A" w:rsidRDefault="004271DF" w:rsidP="00AB13DA">
      <w:pPr>
        <w:pStyle w:val="NormalWeb"/>
        <w:numPr>
          <w:ilvl w:val="0"/>
          <w:numId w:val="14"/>
        </w:numPr>
        <w:spacing w:after="240" w:afterAutospacing="0"/>
        <w:jc w:val="both"/>
        <w:rPr>
          <w:rStyle w:val="theming-custom"/>
          <w:rFonts w:asciiTheme="minorHAnsi" w:eastAsiaTheme="majorEastAsia" w:hAnsiTheme="minorHAnsi"/>
          <w:color w:val="000000" w:themeColor="text1"/>
        </w:rPr>
      </w:pP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 xml:space="preserve">une institution incapable d’intégrer des signaux faibles. </w:t>
      </w:r>
    </w:p>
    <w:p w14:paraId="1CE8CE7E" w14:textId="519157E6" w:rsidR="004271DF" w:rsidRDefault="004271DF" w:rsidP="004271DF">
      <w:pPr>
        <w:pStyle w:val="NormalWeb"/>
        <w:jc w:val="both"/>
        <w:rPr>
          <w:rStyle w:val="theming-custom"/>
          <w:rFonts w:asciiTheme="minorHAnsi" w:eastAsiaTheme="majorEastAsia" w:hAnsiTheme="minorHAnsi"/>
          <w:color w:val="000000" w:themeColor="text1"/>
        </w:rPr>
      </w:pP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 xml:space="preserve">Tous </w:t>
      </w:r>
      <w:r w:rsidR="00AB13DA">
        <w:rPr>
          <w:rStyle w:val="theming-custom"/>
          <w:rFonts w:asciiTheme="minorHAnsi" w:eastAsiaTheme="majorEastAsia" w:hAnsiTheme="minorHAnsi"/>
          <w:color w:val="000000" w:themeColor="text1"/>
        </w:rPr>
        <w:t xml:space="preserve">ces exemples de systèmes </w:t>
      </w: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>finissent dans une clôture homéostasique létale</w:t>
      </w:r>
      <w:r w:rsidR="00EB480A">
        <w:rPr>
          <w:rStyle w:val="theming-custom"/>
          <w:rFonts w:asciiTheme="minorHAnsi" w:eastAsiaTheme="majorEastAsia" w:hAnsiTheme="minorHAnsi"/>
          <w:color w:val="000000" w:themeColor="text1"/>
        </w:rPr>
        <w:t xml:space="preserve"> menant à un effondrement. </w:t>
      </w:r>
    </w:p>
    <w:p w14:paraId="57C85B55" w14:textId="1CD39FDD" w:rsidR="004271DF" w:rsidRPr="004271DF" w:rsidRDefault="004271DF" w:rsidP="004271DF">
      <w:pPr>
        <w:pStyle w:val="NormalWeb"/>
        <w:jc w:val="both"/>
        <w:rPr>
          <w:rFonts w:asciiTheme="minorHAnsi" w:hAnsiTheme="minorHAnsi"/>
          <w:color w:val="000000" w:themeColor="text1"/>
        </w:rPr>
      </w:pPr>
      <w:r w:rsidRPr="004271DF">
        <w:rPr>
          <w:rStyle w:val="lev"/>
          <w:rFonts w:asciiTheme="minorHAnsi" w:eastAsiaTheme="majorEastAsia" w:hAnsiTheme="minorHAnsi"/>
          <w:color w:val="000000" w:themeColor="text1"/>
        </w:rPr>
        <w:t>Ce principe est valable depuis des milliards d’années</w:t>
      </w:r>
    </w:p>
    <w:p w14:paraId="3C64AC3D" w14:textId="40835106" w:rsidR="004271DF" w:rsidRPr="004271DF" w:rsidRDefault="004271DF" w:rsidP="004271DF">
      <w:pPr>
        <w:pStyle w:val="NormalWeb"/>
        <w:jc w:val="both"/>
        <w:rPr>
          <w:rFonts w:asciiTheme="minorHAnsi" w:hAnsiTheme="minorHAnsi"/>
          <w:color w:val="000000" w:themeColor="text1"/>
        </w:rPr>
      </w:pP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 xml:space="preserve">Ce n’est pas un dogme. C’est une constante observable dans toute l’histoire du vivant, des premières bactéries à l’effondrement des civilisations. Gregory Bateson, Lynn </w:t>
      </w:r>
      <w:proofErr w:type="spellStart"/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>Margulis</w:t>
      </w:r>
      <w:proofErr w:type="spellEnd"/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>, Edgar Morin ou même Stephen Jay Gould l’ont chacun exprimé dans leur champ</w:t>
      </w:r>
      <w:r w:rsidR="00AB13DA">
        <w:rPr>
          <w:rStyle w:val="theming-custom"/>
          <w:rFonts w:asciiTheme="minorHAnsi" w:eastAsiaTheme="majorEastAsia" w:hAnsiTheme="minorHAnsi"/>
          <w:color w:val="000000" w:themeColor="text1"/>
        </w:rPr>
        <w:t xml:space="preserve"> : </w:t>
      </w:r>
    </w:p>
    <w:p w14:paraId="7D306A43" w14:textId="005782CE" w:rsidR="004271DF" w:rsidRPr="00AB13DA" w:rsidRDefault="004271DF" w:rsidP="00AB13DA">
      <w:pPr>
        <w:pStyle w:val="NormalWeb"/>
        <w:numPr>
          <w:ilvl w:val="0"/>
          <w:numId w:val="13"/>
        </w:numPr>
        <w:spacing w:after="240" w:afterAutospacing="0"/>
        <w:jc w:val="both"/>
        <w:rPr>
          <w:rFonts w:asciiTheme="minorHAnsi" w:hAnsiTheme="minorHAnsi"/>
          <w:color w:val="000000" w:themeColor="text1"/>
        </w:rPr>
      </w:pPr>
      <w:r w:rsidRPr="00AB13DA">
        <w:rPr>
          <w:rStyle w:val="theming-custom"/>
          <w:rFonts w:asciiTheme="minorHAnsi" w:eastAsiaTheme="majorEastAsia" w:hAnsiTheme="minorHAnsi"/>
          <w:color w:val="000000" w:themeColor="text1"/>
        </w:rPr>
        <w:t>Une cellule qui ne régule plus ses flux meurt.</w:t>
      </w:r>
    </w:p>
    <w:p w14:paraId="45697ED5" w14:textId="50561E94" w:rsidR="004271DF" w:rsidRPr="00AB13DA" w:rsidRDefault="004271DF" w:rsidP="00AB13DA">
      <w:pPr>
        <w:pStyle w:val="NormalWeb"/>
        <w:numPr>
          <w:ilvl w:val="0"/>
          <w:numId w:val="13"/>
        </w:numPr>
        <w:spacing w:after="240" w:afterAutospacing="0"/>
        <w:jc w:val="both"/>
        <w:rPr>
          <w:rFonts w:asciiTheme="minorHAnsi" w:hAnsiTheme="minorHAnsi"/>
          <w:color w:val="000000" w:themeColor="text1"/>
        </w:rPr>
      </w:pPr>
      <w:r w:rsidRPr="00AB13DA">
        <w:rPr>
          <w:rStyle w:val="theming-custom"/>
          <w:rFonts w:asciiTheme="minorHAnsi" w:eastAsiaTheme="majorEastAsia" w:hAnsiTheme="minorHAnsi"/>
          <w:color w:val="000000" w:themeColor="text1"/>
        </w:rPr>
        <w:t>Une espèce qui ne s’adapte plus disparaît.</w:t>
      </w:r>
    </w:p>
    <w:p w14:paraId="7B3379D5" w14:textId="35321365" w:rsidR="004271DF" w:rsidRPr="00AB13DA" w:rsidRDefault="004271DF" w:rsidP="00AB13DA">
      <w:pPr>
        <w:pStyle w:val="NormalWeb"/>
        <w:numPr>
          <w:ilvl w:val="0"/>
          <w:numId w:val="13"/>
        </w:numPr>
        <w:spacing w:after="240" w:afterAutospacing="0"/>
        <w:jc w:val="both"/>
        <w:rPr>
          <w:rFonts w:asciiTheme="minorHAnsi" w:hAnsiTheme="minorHAnsi"/>
          <w:color w:val="000000" w:themeColor="text1"/>
        </w:rPr>
      </w:pPr>
      <w:r w:rsidRPr="00AB13DA">
        <w:rPr>
          <w:rStyle w:val="theming-custom"/>
          <w:rFonts w:asciiTheme="minorHAnsi" w:eastAsiaTheme="majorEastAsia" w:hAnsiTheme="minorHAnsi"/>
          <w:color w:val="000000" w:themeColor="text1"/>
        </w:rPr>
        <w:t>Une civilisation qui confond son récit avec la réalité s’effondre.</w:t>
      </w:r>
    </w:p>
    <w:p w14:paraId="00D5D306" w14:textId="01799335" w:rsidR="004271DF" w:rsidRPr="00AB13DA" w:rsidRDefault="004271DF" w:rsidP="00AB13DA">
      <w:pPr>
        <w:pStyle w:val="NormalWeb"/>
        <w:numPr>
          <w:ilvl w:val="0"/>
          <w:numId w:val="13"/>
        </w:numPr>
        <w:spacing w:after="240" w:afterAutospacing="0"/>
        <w:jc w:val="both"/>
        <w:rPr>
          <w:rFonts w:asciiTheme="minorHAnsi" w:hAnsiTheme="minorHAnsi"/>
          <w:color w:val="000000" w:themeColor="text1"/>
        </w:rPr>
      </w:pPr>
      <w:r w:rsidRPr="00AB13DA">
        <w:rPr>
          <w:rStyle w:val="theming-custom"/>
          <w:rFonts w:asciiTheme="minorHAnsi" w:eastAsiaTheme="majorEastAsia" w:hAnsiTheme="minorHAnsi"/>
          <w:color w:val="000000" w:themeColor="text1"/>
        </w:rPr>
        <w:t>Une organisation qui conserve sa structure au détriment de sa fonction devient toxique puis obsolète.</w:t>
      </w:r>
    </w:p>
    <w:p w14:paraId="6B39C029" w14:textId="3FA04C1A" w:rsidR="004271DF" w:rsidRPr="004271DF" w:rsidRDefault="00AB13DA" w:rsidP="00AB13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000000" w:themeColor="text1"/>
        </w:rPr>
      </w:pPr>
      <w:r>
        <w:rPr>
          <w:rStyle w:val="lev"/>
          <w:rFonts w:asciiTheme="minorHAnsi" w:eastAsiaTheme="majorEastAsia" w:hAnsiTheme="minorHAnsi"/>
          <w:color w:val="000000" w:themeColor="text1"/>
        </w:rPr>
        <w:t xml:space="preserve">Principe fondamental </w:t>
      </w:r>
      <w:r>
        <w:rPr>
          <w:rStyle w:val="lev"/>
          <w:rFonts w:asciiTheme="minorHAnsi" w:eastAsiaTheme="majorEastAsia" w:hAnsiTheme="minorHAnsi"/>
          <w:color w:val="000000" w:themeColor="text1"/>
        </w:rPr>
        <w:t>2</w:t>
      </w:r>
      <w:r>
        <w:rPr>
          <w:rStyle w:val="lev"/>
          <w:rFonts w:asciiTheme="minorHAnsi" w:eastAsiaTheme="majorEastAsia" w:hAnsiTheme="minorHAnsi"/>
          <w:color w:val="000000" w:themeColor="text1"/>
        </w:rPr>
        <w:t xml:space="preserve"> : </w:t>
      </w:r>
      <w:r w:rsidR="004271DF" w:rsidRPr="004271DF">
        <w:rPr>
          <w:rStyle w:val="lev"/>
          <w:rFonts w:asciiTheme="minorHAnsi" w:eastAsiaTheme="majorEastAsia" w:hAnsiTheme="minorHAnsi"/>
          <w:color w:val="000000" w:themeColor="text1"/>
        </w:rPr>
        <w:t>La perte de connexion au réel induit une perte de capacité de mutation</w:t>
      </w:r>
      <w:r>
        <w:rPr>
          <w:rStyle w:val="lev"/>
          <w:rFonts w:asciiTheme="minorHAnsi" w:eastAsiaTheme="majorEastAsia" w:hAnsiTheme="minorHAnsi"/>
          <w:color w:val="000000" w:themeColor="text1"/>
        </w:rPr>
        <w:t>, et donc un désalignement durable.</w:t>
      </w:r>
    </w:p>
    <w:p w14:paraId="218DD391" w14:textId="77777777" w:rsidR="004271DF" w:rsidRPr="004271DF" w:rsidRDefault="004271DF" w:rsidP="004271DF">
      <w:pPr>
        <w:pStyle w:val="NormalWeb"/>
        <w:jc w:val="both"/>
        <w:rPr>
          <w:rFonts w:asciiTheme="minorHAnsi" w:hAnsiTheme="minorHAnsi"/>
          <w:color w:val="000000" w:themeColor="text1"/>
        </w:rPr>
      </w:pP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>Un système vivant ne peut se transformer que s’il est connecté à ses propres signaux internes et à son environnement réel — pas à une version fantasmée, normée, ou idéologisée. Cette capacité de mutation (ou résilience) repose sur :</w:t>
      </w:r>
    </w:p>
    <w:p w14:paraId="58FA2017" w14:textId="59F7DAB1" w:rsidR="004271DF" w:rsidRPr="004271DF" w:rsidRDefault="004271DF" w:rsidP="00AB13DA">
      <w:pPr>
        <w:pStyle w:val="NormalWeb"/>
        <w:numPr>
          <w:ilvl w:val="0"/>
          <w:numId w:val="11"/>
        </w:numPr>
        <w:spacing w:after="240" w:afterAutospacing="0"/>
        <w:jc w:val="both"/>
        <w:rPr>
          <w:rFonts w:asciiTheme="minorHAnsi" w:hAnsiTheme="minorHAnsi"/>
          <w:color w:val="000000" w:themeColor="text1"/>
        </w:rPr>
      </w:pP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>des boucles de rétroaction actives, qui informent le système de ses écarts,</w:t>
      </w:r>
    </w:p>
    <w:p w14:paraId="0EADF7F6" w14:textId="7B8FE2AC" w:rsidR="004271DF" w:rsidRPr="004271DF" w:rsidRDefault="004271DF" w:rsidP="00AB13DA">
      <w:pPr>
        <w:pStyle w:val="NormalWeb"/>
        <w:numPr>
          <w:ilvl w:val="0"/>
          <w:numId w:val="11"/>
        </w:numPr>
        <w:spacing w:after="240" w:afterAutospacing="0"/>
        <w:jc w:val="both"/>
        <w:rPr>
          <w:rFonts w:asciiTheme="minorHAnsi" w:hAnsiTheme="minorHAnsi"/>
          <w:color w:val="000000" w:themeColor="text1"/>
        </w:rPr>
      </w:pP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>une ouverture cognitive au trouble, au conflit, à l’inconfort,</w:t>
      </w:r>
    </w:p>
    <w:p w14:paraId="430E5788" w14:textId="1DDE7DE1" w:rsidR="004271DF" w:rsidRPr="004271DF" w:rsidRDefault="004271DF" w:rsidP="00AB13DA">
      <w:pPr>
        <w:pStyle w:val="NormalWeb"/>
        <w:numPr>
          <w:ilvl w:val="0"/>
          <w:numId w:val="11"/>
        </w:numPr>
        <w:spacing w:after="240" w:afterAutospacing="0"/>
        <w:jc w:val="both"/>
        <w:rPr>
          <w:rFonts w:asciiTheme="minorHAnsi" w:hAnsiTheme="minorHAnsi"/>
          <w:color w:val="000000" w:themeColor="text1"/>
        </w:rPr>
      </w:pP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>une capacité à nommer lucidement les zones de désalignement sans les dissimuler sous le tapis narratif.</w:t>
      </w:r>
    </w:p>
    <w:p w14:paraId="6B2F709C" w14:textId="77777777" w:rsidR="00D644E9" w:rsidRDefault="00D644E9" w:rsidP="004271DF">
      <w:pPr>
        <w:pStyle w:val="NormalWeb"/>
        <w:jc w:val="both"/>
        <w:rPr>
          <w:rStyle w:val="theming-custom"/>
          <w:rFonts w:asciiTheme="minorHAnsi" w:eastAsiaTheme="majorEastAsia" w:hAnsiTheme="minorHAnsi"/>
          <w:color w:val="000000" w:themeColor="text1"/>
        </w:rPr>
      </w:pPr>
    </w:p>
    <w:p w14:paraId="1840DAF8" w14:textId="11EDCF1E" w:rsidR="004271DF" w:rsidRPr="004271DF" w:rsidRDefault="004271DF" w:rsidP="004271DF">
      <w:pPr>
        <w:pStyle w:val="NormalWeb"/>
        <w:jc w:val="both"/>
        <w:rPr>
          <w:rFonts w:asciiTheme="minorHAnsi" w:hAnsiTheme="minorHAnsi"/>
          <w:color w:val="000000" w:themeColor="text1"/>
        </w:rPr>
      </w:pP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lastRenderedPageBreak/>
        <w:t>Lorsqu’un système ne se voit plus fonctionner — ou refuse de se voir — il cesse d’évoluer. Il se protège à court terme… en se condamnant à long terme.</w:t>
      </w:r>
    </w:p>
    <w:p w14:paraId="120D4E72" w14:textId="2AD5E256" w:rsidR="004271DF" w:rsidRPr="004271DF" w:rsidRDefault="00AB13DA" w:rsidP="00AB13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000000" w:themeColor="text1"/>
        </w:rPr>
      </w:pPr>
      <w:r>
        <w:rPr>
          <w:rStyle w:val="lev"/>
          <w:rFonts w:asciiTheme="minorHAnsi" w:eastAsiaTheme="majorEastAsia" w:hAnsiTheme="minorHAnsi"/>
          <w:color w:val="000000" w:themeColor="text1"/>
        </w:rPr>
        <w:t xml:space="preserve">Corallaire : </w:t>
      </w:r>
      <w:r w:rsidR="004271DF" w:rsidRPr="004271DF">
        <w:rPr>
          <w:rStyle w:val="lev"/>
          <w:rFonts w:asciiTheme="minorHAnsi" w:eastAsiaTheme="majorEastAsia" w:hAnsiTheme="minorHAnsi"/>
          <w:color w:val="000000" w:themeColor="text1"/>
        </w:rPr>
        <w:t>Une connexion lucide au réel est la clé de la résilience des systèmes humains</w:t>
      </w:r>
    </w:p>
    <w:p w14:paraId="12261D97" w14:textId="77777777" w:rsidR="004271DF" w:rsidRPr="004271DF" w:rsidRDefault="004271DF" w:rsidP="004271DF">
      <w:pPr>
        <w:pStyle w:val="NormalWeb"/>
        <w:jc w:val="both"/>
        <w:rPr>
          <w:rFonts w:asciiTheme="minorHAnsi" w:hAnsiTheme="minorHAnsi"/>
          <w:color w:val="000000" w:themeColor="text1"/>
        </w:rPr>
      </w:pP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>La connexion repose sur :</w:t>
      </w:r>
    </w:p>
    <w:p w14:paraId="039FDE12" w14:textId="77777777" w:rsidR="00D1078F" w:rsidRDefault="004271DF" w:rsidP="00A23207">
      <w:pPr>
        <w:pStyle w:val="NormalWeb"/>
        <w:numPr>
          <w:ilvl w:val="0"/>
          <w:numId w:val="12"/>
        </w:numPr>
        <w:spacing w:after="240" w:afterAutospacing="0"/>
        <w:jc w:val="both"/>
        <w:rPr>
          <w:rFonts w:asciiTheme="minorHAnsi" w:hAnsiTheme="minorHAnsi"/>
          <w:color w:val="000000" w:themeColor="text1"/>
        </w:rPr>
      </w:pP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>une écoute des tensions comme messages et non comme</w:t>
      </w:r>
      <w:r w:rsidR="00D1078F">
        <w:rPr>
          <w:rStyle w:val="theming-custom"/>
          <w:rFonts w:asciiTheme="minorHAnsi" w:eastAsiaTheme="majorEastAsia" w:hAnsiTheme="minorHAnsi"/>
          <w:color w:val="000000" w:themeColor="text1"/>
        </w:rPr>
        <w:t xml:space="preserve"> des</w:t>
      </w: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 xml:space="preserve"> </w:t>
      </w:r>
      <w:r w:rsidR="00D1078F">
        <w:rPr>
          <w:rStyle w:val="theming-custom"/>
          <w:rFonts w:asciiTheme="minorHAnsi" w:eastAsiaTheme="majorEastAsia" w:hAnsiTheme="minorHAnsi"/>
          <w:color w:val="000000" w:themeColor="text1"/>
        </w:rPr>
        <w:t>menaces</w:t>
      </w: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>,</w:t>
      </w:r>
    </w:p>
    <w:p w14:paraId="43A41315" w14:textId="77777777" w:rsidR="00D1078F" w:rsidRDefault="004271DF" w:rsidP="00A23207">
      <w:pPr>
        <w:pStyle w:val="NormalWeb"/>
        <w:numPr>
          <w:ilvl w:val="0"/>
          <w:numId w:val="12"/>
        </w:numPr>
        <w:spacing w:after="240" w:afterAutospacing="0"/>
        <w:jc w:val="both"/>
        <w:rPr>
          <w:rFonts w:asciiTheme="minorHAnsi" w:hAnsiTheme="minorHAnsi"/>
          <w:color w:val="000000" w:themeColor="text1"/>
        </w:rPr>
      </w:pPr>
      <w:r w:rsidRPr="00D1078F">
        <w:rPr>
          <w:rStyle w:val="theming-custom"/>
          <w:rFonts w:asciiTheme="minorHAnsi" w:eastAsiaTheme="majorEastAsia" w:hAnsiTheme="minorHAnsi"/>
          <w:color w:val="000000" w:themeColor="text1"/>
        </w:rPr>
        <w:t>un rapport non défensif à la critique,</w:t>
      </w:r>
    </w:p>
    <w:p w14:paraId="29723ADD" w14:textId="32280066" w:rsidR="004271DF" w:rsidRPr="00D1078F" w:rsidRDefault="004271DF" w:rsidP="00A23207">
      <w:pPr>
        <w:pStyle w:val="NormalWeb"/>
        <w:numPr>
          <w:ilvl w:val="0"/>
          <w:numId w:val="12"/>
        </w:numPr>
        <w:spacing w:after="240" w:afterAutospacing="0"/>
        <w:jc w:val="both"/>
        <w:rPr>
          <w:rFonts w:asciiTheme="minorHAnsi" w:hAnsiTheme="minorHAnsi"/>
          <w:color w:val="000000" w:themeColor="text1"/>
        </w:rPr>
      </w:pPr>
      <w:r w:rsidRPr="00D1078F">
        <w:rPr>
          <w:rStyle w:val="theming-custom"/>
          <w:rFonts w:asciiTheme="minorHAnsi" w:eastAsiaTheme="majorEastAsia" w:hAnsiTheme="minorHAnsi"/>
          <w:color w:val="000000" w:themeColor="text1"/>
        </w:rPr>
        <w:t>une possibilité incarnée d’ajustement collectif, au lieu de perpétuer une façade.</w:t>
      </w:r>
    </w:p>
    <w:p w14:paraId="450596B3" w14:textId="77777777" w:rsidR="00AB13DA" w:rsidRDefault="004271DF" w:rsidP="00AB13DA">
      <w:pPr>
        <w:pStyle w:val="NormalWeb"/>
        <w:jc w:val="both"/>
        <w:rPr>
          <w:rStyle w:val="theming-custom"/>
          <w:rFonts w:asciiTheme="minorHAnsi" w:eastAsiaTheme="majorEastAsia" w:hAnsiTheme="minorHAnsi"/>
          <w:color w:val="000000" w:themeColor="text1"/>
        </w:rPr>
      </w:pPr>
      <w:r w:rsidRPr="004271DF">
        <w:rPr>
          <w:rStyle w:val="theming-custom"/>
          <w:rFonts w:asciiTheme="minorHAnsi" w:eastAsiaTheme="majorEastAsia" w:hAnsiTheme="minorHAnsi"/>
          <w:color w:val="000000" w:themeColor="text1"/>
        </w:rPr>
        <w:t>La lucidité est un acte systémique vital. Ce n’est pas un luxe intellectuel : c’est le seul espace dans lequel la mutation devient possible.</w:t>
      </w:r>
    </w:p>
    <w:p w14:paraId="655E861E" w14:textId="3ED50265" w:rsidR="00AB13DA" w:rsidRDefault="00AB13DA" w:rsidP="00AB13DA">
      <w:pPr>
        <w:pStyle w:val="NormalWeb"/>
        <w:jc w:val="both"/>
        <w:rPr>
          <w:rFonts w:asciiTheme="minorHAnsi" w:hAnsiTheme="minorHAnsi"/>
          <w:color w:val="000000" w:themeColor="text1"/>
        </w:rPr>
      </w:pPr>
      <w:r>
        <w:rPr>
          <w:rStyle w:val="theming-custom"/>
          <w:rFonts w:asciiTheme="minorHAnsi" w:eastAsiaTheme="majorEastAsia" w:hAnsiTheme="minorHAnsi"/>
          <w:color w:val="000000" w:themeColor="text1"/>
        </w:rPr>
        <w:t xml:space="preserve">Comment assurer cette connexion lucide au réel ? La partie suivante tentera d’apporter </w:t>
      </w:r>
      <w:r w:rsidR="00880BBC">
        <w:rPr>
          <w:rStyle w:val="theming-custom"/>
          <w:rFonts w:asciiTheme="minorHAnsi" w:eastAsiaTheme="majorEastAsia" w:hAnsiTheme="minorHAnsi"/>
          <w:color w:val="000000" w:themeColor="text1"/>
        </w:rPr>
        <w:t>des ressources opérantes en regard à cette interrogation.</w:t>
      </w:r>
    </w:p>
    <w:p w14:paraId="0A40243C" w14:textId="1ABFB999" w:rsidR="00982C4D" w:rsidRPr="00AB13DA" w:rsidRDefault="00982C4D" w:rsidP="00AB13DA">
      <w:pPr>
        <w:pStyle w:val="NormalWeb"/>
        <w:numPr>
          <w:ilvl w:val="0"/>
          <w:numId w:val="8"/>
        </w:numPr>
        <w:jc w:val="both"/>
        <w:rPr>
          <w:rFonts w:asciiTheme="minorHAnsi" w:hAnsiTheme="minorHAnsi"/>
          <w:color w:val="000000" w:themeColor="text1"/>
        </w:rPr>
      </w:pPr>
      <w:r w:rsidRPr="00982C4D">
        <w:rPr>
          <w:rFonts w:asciiTheme="minorHAnsi" w:hAnsiTheme="minorHAnsi"/>
          <w:b/>
          <w:bCs/>
          <w:sz w:val="28"/>
          <w:szCs w:val="28"/>
        </w:rPr>
        <w:t xml:space="preserve">Ressources </w:t>
      </w:r>
      <w:r w:rsidR="00CA67C6">
        <w:rPr>
          <w:rFonts w:asciiTheme="minorHAnsi" w:hAnsiTheme="minorHAnsi"/>
          <w:b/>
          <w:bCs/>
          <w:sz w:val="28"/>
          <w:szCs w:val="28"/>
        </w:rPr>
        <w:t xml:space="preserve">méthodologiques </w:t>
      </w:r>
      <w:r w:rsidR="00AB13DA">
        <w:rPr>
          <w:rFonts w:asciiTheme="minorHAnsi" w:hAnsiTheme="minorHAnsi"/>
          <w:b/>
          <w:bCs/>
          <w:sz w:val="28"/>
          <w:szCs w:val="28"/>
        </w:rPr>
        <w:t>d’ajustements</w:t>
      </w:r>
    </w:p>
    <w:p w14:paraId="5F8879FF" w14:textId="77777777" w:rsidR="001E5E84" w:rsidRDefault="001E5E84" w:rsidP="00982C4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3E83A758" w14:textId="5C7715B4" w:rsidR="00982C4D" w:rsidRPr="00982C4D" w:rsidRDefault="00982C4D" w:rsidP="00982C4D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Les postures </w:t>
      </w:r>
      <w:r w:rsidR="00880BBC" w:rsidRPr="006103D1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d’ajustements </w:t>
      </w:r>
      <w:r w:rsidRPr="00982C4D">
        <w:rPr>
          <w:rFonts w:eastAsia="Times New Roman" w:cs="Times New Roman"/>
          <w:b/>
          <w:bCs/>
          <w:kern w:val="0"/>
          <w:lang w:eastAsia="fr-FR"/>
          <w14:ligatures w14:val="none"/>
        </w:rPr>
        <w:t>recommandées :</w:t>
      </w:r>
    </w:p>
    <w:p w14:paraId="5BB7C1D8" w14:textId="7A6F7E28" w:rsidR="00982C4D" w:rsidRPr="00982C4D" w:rsidRDefault="00982C4D" w:rsidP="00880BBC">
      <w:pPr>
        <w:numPr>
          <w:ilvl w:val="0"/>
          <w:numId w:val="3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Lecture </w:t>
      </w:r>
      <w:proofErr w:type="spellStart"/>
      <w:r w:rsidRPr="00982C4D">
        <w:rPr>
          <w:rFonts w:eastAsia="Times New Roman" w:cs="Times New Roman"/>
          <w:b/>
          <w:bCs/>
          <w:kern w:val="0"/>
          <w:lang w:eastAsia="fr-FR"/>
          <w14:ligatures w14:val="none"/>
        </w:rPr>
        <w:t>lebesguienne</w:t>
      </w:r>
      <w:proofErr w:type="spellEnd"/>
      <w:r w:rsidRPr="00982C4D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des dynamiques</w:t>
      </w:r>
      <w:r w:rsidR="00880BBC">
        <w:rPr>
          <w:rFonts w:eastAsia="Times New Roman" w:cs="Times New Roman"/>
          <w:kern w:val="0"/>
          <w:lang w:eastAsia="fr-FR"/>
          <w14:ligatures w14:val="none"/>
        </w:rPr>
        <w:t xml:space="preserve"> : </w:t>
      </w:r>
      <w:r w:rsidRPr="00982C4D">
        <w:rPr>
          <w:rFonts w:eastAsia="Times New Roman" w:cs="Times New Roman"/>
          <w:kern w:val="0"/>
          <w:lang w:eastAsia="fr-FR"/>
          <w14:ligatures w14:val="none"/>
        </w:rPr>
        <w:t>pas "qui est quoi", mais "qu’est-ce qui s’exprime"</w:t>
      </w:r>
      <w:r w:rsidR="00880BBC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50D961A4" w14:textId="6EC89D1E" w:rsidR="00982C4D" w:rsidRPr="00982C4D" w:rsidRDefault="00982C4D" w:rsidP="00880BBC">
      <w:pPr>
        <w:numPr>
          <w:ilvl w:val="0"/>
          <w:numId w:val="3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b/>
          <w:bCs/>
          <w:kern w:val="0"/>
          <w:lang w:eastAsia="fr-FR"/>
          <w14:ligatures w14:val="none"/>
        </w:rPr>
        <w:t>Vigilance réflexive constante</w:t>
      </w:r>
      <w:r w:rsidRPr="00982C4D">
        <w:rPr>
          <w:rFonts w:eastAsia="Times New Roman" w:cs="Times New Roman"/>
          <w:kern w:val="0"/>
          <w:lang w:eastAsia="fr-FR"/>
          <w14:ligatures w14:val="none"/>
        </w:rPr>
        <w:t xml:space="preserve"> : toute grille peut produire un angle mort</w:t>
      </w:r>
      <w:r w:rsidR="00880BBC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210F2124" w14:textId="77777777" w:rsidR="001E5E84" w:rsidRDefault="001E5E84" w:rsidP="00982C4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59BAD7C7" w14:textId="44B64F5B" w:rsidR="00982C4D" w:rsidRPr="00982C4D" w:rsidRDefault="00982C4D" w:rsidP="00982C4D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Les modèles </w:t>
      </w:r>
      <w:r w:rsidR="00880BBC" w:rsidRPr="006103D1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de compréhension </w:t>
      </w:r>
      <w:r w:rsidRPr="00982C4D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</w:t>
      </w:r>
      <w:r w:rsidR="00880BBC" w:rsidRPr="006103D1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proposés comme ressources d’ajustements </w:t>
      </w:r>
      <w:r w:rsidRPr="00982C4D">
        <w:rPr>
          <w:rFonts w:eastAsia="Times New Roman" w:cs="Times New Roman"/>
          <w:b/>
          <w:bCs/>
          <w:kern w:val="0"/>
          <w:lang w:eastAsia="fr-FR"/>
          <w14:ligatures w14:val="none"/>
        </w:rPr>
        <w:t>:</w:t>
      </w:r>
    </w:p>
    <w:p w14:paraId="1023F73D" w14:textId="3A6FD199" w:rsidR="00880BBC" w:rsidRDefault="00982C4D" w:rsidP="00880BBC">
      <w:pPr>
        <w:pStyle w:val="Paragraphedeliste"/>
        <w:numPr>
          <w:ilvl w:val="0"/>
          <w:numId w:val="16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880BBC">
        <w:rPr>
          <w:rFonts w:eastAsia="Times New Roman" w:cs="Times New Roman"/>
          <w:b/>
          <w:bCs/>
          <w:kern w:val="0"/>
          <w:lang w:eastAsia="fr-FR"/>
          <w14:ligatures w14:val="none"/>
        </w:rPr>
        <w:t>Le système vivant</w:t>
      </w:r>
      <w:r w:rsidRPr="00880BBC">
        <w:rPr>
          <w:rFonts w:eastAsia="Times New Roman" w:cs="Times New Roman"/>
          <w:kern w:val="0"/>
          <w:lang w:eastAsia="fr-FR"/>
          <w14:ligatures w14:val="none"/>
        </w:rPr>
        <w:t xml:space="preserve"> : entité autonome en quête d’osmose (Module 1)</w:t>
      </w:r>
      <w:r w:rsidR="00880BBC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31FDEFBE" w14:textId="77777777" w:rsidR="00880BBC" w:rsidRDefault="00880BBC" w:rsidP="00880BBC">
      <w:pPr>
        <w:pStyle w:val="Paragraphedeliste"/>
        <w:spacing w:before="100" w:beforeAutospacing="1" w:line="240" w:lineRule="auto"/>
        <w:ind w:left="360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2978A12C" w14:textId="62037A18" w:rsidR="00880BBC" w:rsidRDefault="00982C4D" w:rsidP="00880BBC">
      <w:pPr>
        <w:pStyle w:val="Paragraphedeliste"/>
        <w:numPr>
          <w:ilvl w:val="0"/>
          <w:numId w:val="16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880BBC">
        <w:rPr>
          <w:rFonts w:eastAsia="Times New Roman" w:cs="Times New Roman"/>
          <w:b/>
          <w:bCs/>
          <w:kern w:val="0"/>
          <w:lang w:eastAsia="fr-FR"/>
          <w14:ligatures w14:val="none"/>
        </w:rPr>
        <w:t>L’homéostasie</w:t>
      </w:r>
      <w:r w:rsidRPr="00880BBC">
        <w:rPr>
          <w:rFonts w:eastAsia="Times New Roman" w:cs="Times New Roman"/>
          <w:kern w:val="0"/>
          <w:lang w:eastAsia="fr-FR"/>
          <w14:ligatures w14:val="none"/>
        </w:rPr>
        <w:t xml:space="preserve"> : régulation par feedbacks et boucles (Module 2)</w:t>
      </w:r>
      <w:r w:rsidR="00880BBC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13CBD8F3" w14:textId="77777777" w:rsidR="00880BBC" w:rsidRPr="00880BBC" w:rsidRDefault="00880BBC" w:rsidP="00880BBC">
      <w:pPr>
        <w:pStyle w:val="Paragraphedeliste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1045280E" w14:textId="6F0D0D95" w:rsidR="00982C4D" w:rsidRPr="00880BBC" w:rsidRDefault="00982C4D" w:rsidP="00880BBC">
      <w:pPr>
        <w:pStyle w:val="Paragraphedeliste"/>
        <w:numPr>
          <w:ilvl w:val="0"/>
          <w:numId w:val="16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880BBC">
        <w:rPr>
          <w:rFonts w:eastAsia="Times New Roman" w:cs="Times New Roman"/>
          <w:b/>
          <w:bCs/>
          <w:kern w:val="0"/>
          <w:lang w:eastAsia="fr-FR"/>
          <w14:ligatures w14:val="none"/>
        </w:rPr>
        <w:t>Les champs systémiques</w:t>
      </w:r>
      <w:r w:rsidRPr="00880BBC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="004271DF" w:rsidRPr="00880BBC">
        <w:rPr>
          <w:rFonts w:eastAsia="Times New Roman" w:cs="Times New Roman"/>
          <w:kern w:val="0"/>
          <w:lang w:eastAsia="fr-FR"/>
          <w14:ligatures w14:val="none"/>
        </w:rPr>
        <w:t>(Module</w:t>
      </w:r>
      <w:r w:rsidR="004271DF" w:rsidRPr="00880BBC">
        <w:rPr>
          <w:rFonts w:eastAsia="Times New Roman" w:cs="Times New Roman"/>
          <w:kern w:val="0"/>
          <w:lang w:eastAsia="fr-FR"/>
          <w14:ligatures w14:val="none"/>
        </w:rPr>
        <w:t xml:space="preserve"> 3</w:t>
      </w:r>
      <w:r w:rsidR="004271DF" w:rsidRPr="00880BBC">
        <w:rPr>
          <w:rFonts w:eastAsia="Times New Roman" w:cs="Times New Roman"/>
          <w:kern w:val="0"/>
          <w:lang w:eastAsia="fr-FR"/>
          <w14:ligatures w14:val="none"/>
        </w:rPr>
        <w:t>)</w:t>
      </w:r>
      <w:r w:rsidR="00880BBC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880BBC">
        <w:rPr>
          <w:rFonts w:eastAsia="Times New Roman" w:cs="Times New Roman"/>
          <w:kern w:val="0"/>
          <w:lang w:eastAsia="fr-FR"/>
          <w14:ligatures w14:val="none"/>
        </w:rPr>
        <w:t>:</w:t>
      </w:r>
    </w:p>
    <w:p w14:paraId="481E52FD" w14:textId="3D32E228" w:rsidR="00982C4D" w:rsidRPr="00982C4D" w:rsidRDefault="00982C4D" w:rsidP="00880BBC">
      <w:pPr>
        <w:numPr>
          <w:ilvl w:val="1"/>
          <w:numId w:val="2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b/>
          <w:bCs/>
          <w:kern w:val="0"/>
          <w:lang w:eastAsia="fr-FR"/>
          <w14:ligatures w14:val="none"/>
        </w:rPr>
        <w:t>Champ narcissique</w:t>
      </w:r>
      <w:r w:rsidRPr="00982C4D">
        <w:rPr>
          <w:rFonts w:eastAsia="Times New Roman" w:cs="Times New Roman"/>
          <w:kern w:val="0"/>
          <w:lang w:eastAsia="fr-FR"/>
          <w14:ligatures w14:val="none"/>
        </w:rPr>
        <w:t xml:space="preserve"> : système structuré autour de la validation externe</w:t>
      </w:r>
      <w:r w:rsidR="00880BBC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4E628CB3" w14:textId="641AFEF5" w:rsidR="00982C4D" w:rsidRPr="00982C4D" w:rsidRDefault="00982C4D" w:rsidP="00880BBC">
      <w:pPr>
        <w:numPr>
          <w:ilvl w:val="1"/>
          <w:numId w:val="2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b/>
          <w:bCs/>
          <w:kern w:val="0"/>
          <w:lang w:eastAsia="fr-FR"/>
          <w14:ligatures w14:val="none"/>
        </w:rPr>
        <w:t>Champ confusionnel</w:t>
      </w:r>
      <w:r w:rsidRPr="00982C4D">
        <w:rPr>
          <w:rFonts w:eastAsia="Times New Roman" w:cs="Times New Roman"/>
          <w:kern w:val="0"/>
          <w:lang w:eastAsia="fr-FR"/>
          <w14:ligatures w14:val="none"/>
        </w:rPr>
        <w:t xml:space="preserve"> : brouillage systémique du rapport au réel</w:t>
      </w:r>
      <w:r w:rsidR="00880BBC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6EDD65BB" w14:textId="4BA699A5" w:rsidR="00D644E9" w:rsidRPr="00A23207" w:rsidRDefault="00982C4D" w:rsidP="00CA67C6">
      <w:pPr>
        <w:numPr>
          <w:ilvl w:val="1"/>
          <w:numId w:val="2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b/>
          <w:bCs/>
          <w:kern w:val="0"/>
          <w:lang w:eastAsia="fr-FR"/>
          <w14:ligatures w14:val="none"/>
        </w:rPr>
        <w:t>Champ de clarté</w:t>
      </w:r>
      <w:r w:rsidRPr="00982C4D">
        <w:rPr>
          <w:rFonts w:eastAsia="Times New Roman" w:cs="Times New Roman"/>
          <w:kern w:val="0"/>
          <w:lang w:eastAsia="fr-FR"/>
          <w14:ligatures w14:val="none"/>
        </w:rPr>
        <w:t xml:space="preserve"> : espace où les feedbacks réinforment le vivant</w:t>
      </w:r>
      <w:r w:rsidR="00880BBC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503C5DD5" w14:textId="6A5AEC6A" w:rsidR="00982C4D" w:rsidRPr="00CA67C6" w:rsidRDefault="00982C4D" w:rsidP="00CA67C6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CA67C6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lastRenderedPageBreak/>
        <w:t>Ressources pratiques</w:t>
      </w:r>
      <w:r w:rsidR="00CA67C6" w:rsidRPr="00CA67C6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d’ajustements</w:t>
      </w:r>
    </w:p>
    <w:p w14:paraId="71F45341" w14:textId="77777777" w:rsidR="00CA67C6" w:rsidRDefault="00CA67C6" w:rsidP="00CA67C6">
      <w:pPr>
        <w:pStyle w:val="Paragraphedeliste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7C9D8FF7" w14:textId="32248840" w:rsidR="00D644E9" w:rsidRPr="00880BBC" w:rsidRDefault="00CA67C6" w:rsidP="00CA67C6">
      <w:pPr>
        <w:pStyle w:val="Paragraphedeliste"/>
        <w:numPr>
          <w:ilvl w:val="2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>
        <w:rPr>
          <w:rFonts w:eastAsia="Times New Roman" w:cs="Times New Roman"/>
          <w:b/>
          <w:bCs/>
          <w:kern w:val="0"/>
          <w:lang w:eastAsia="fr-FR"/>
          <w14:ligatures w14:val="none"/>
        </w:rPr>
        <w:t>Phase analyse/début d’appropriation vivante</w:t>
      </w:r>
    </w:p>
    <w:p w14:paraId="2BA76CCB" w14:textId="77777777" w:rsidR="00D644E9" w:rsidRDefault="00D644E9" w:rsidP="00D6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800833">
        <w:rPr>
          <w:rFonts w:eastAsia="Times New Roman" w:cs="Times New Roman"/>
          <w:b/>
          <w:bCs/>
          <w:kern w:val="0"/>
          <w:lang w:eastAsia="fr-FR"/>
          <w14:ligatures w14:val="none"/>
        </w:rPr>
        <w:t>Principe pratique d’ajustement </w:t>
      </w:r>
      <w:r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1 : </w:t>
      </w:r>
    </w:p>
    <w:p w14:paraId="685E47FD" w14:textId="56FC6479" w:rsidR="00D644E9" w:rsidRDefault="00D644E9" w:rsidP="00D6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Identifier </w:t>
      </w:r>
      <w:r w:rsidRPr="00800833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l</w:t>
      </w:r>
      <w:r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es interactions des champs narcissique et confusionnel, boucles compensatoires/mortes et </w:t>
      </w:r>
      <w:r w:rsidRPr="00800833">
        <w:rPr>
          <w:rFonts w:eastAsia="Times New Roman" w:cs="Times New Roman"/>
          <w:b/>
          <w:bCs/>
          <w:kern w:val="0"/>
          <w:lang w:eastAsia="fr-FR"/>
          <w14:ligatures w14:val="none"/>
        </w:rPr>
        <w:t>homéostasie</w:t>
      </w:r>
      <w:r>
        <w:rPr>
          <w:rFonts w:eastAsia="Times New Roman" w:cs="Times New Roman"/>
          <w:b/>
          <w:bCs/>
          <w:kern w:val="0"/>
          <w:lang w:eastAsia="fr-FR"/>
          <w14:ligatures w14:val="none"/>
        </w:rPr>
        <w:t>s</w:t>
      </w:r>
      <w:r w:rsidRPr="00800833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de clôture.</w:t>
      </w:r>
    </w:p>
    <w:p w14:paraId="26962631" w14:textId="77777777" w:rsidR="00CA67C6" w:rsidRDefault="00CA67C6" w:rsidP="00D6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36E8A4D9" w14:textId="3E820064" w:rsidR="00982C4D" w:rsidRPr="00982C4D" w:rsidRDefault="00982C4D" w:rsidP="00982C4D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b/>
          <w:bCs/>
          <w:kern w:val="0"/>
          <w:lang w:eastAsia="fr-FR"/>
          <w14:ligatures w14:val="none"/>
        </w:rPr>
        <w:t>Questions de discernement</w:t>
      </w:r>
      <w:r w:rsidR="00D644E9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 : </w:t>
      </w:r>
    </w:p>
    <w:p w14:paraId="1608E4F6" w14:textId="77777777" w:rsidR="00982C4D" w:rsidRPr="00982C4D" w:rsidRDefault="00982C4D" w:rsidP="007C7E94">
      <w:pPr>
        <w:numPr>
          <w:ilvl w:val="0"/>
          <w:numId w:val="4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>Ce que je perçois est-il un rôle, une dynamique ou une fonction ?</w:t>
      </w:r>
    </w:p>
    <w:p w14:paraId="6E4479D2" w14:textId="77777777" w:rsidR="00982C4D" w:rsidRPr="00982C4D" w:rsidRDefault="00982C4D" w:rsidP="007C7E94">
      <w:pPr>
        <w:numPr>
          <w:ilvl w:val="0"/>
          <w:numId w:val="4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>Le feedback que je reçois est-il filtré par une attente de validation ?</w:t>
      </w:r>
    </w:p>
    <w:p w14:paraId="54025FEE" w14:textId="77777777" w:rsidR="00982C4D" w:rsidRPr="00982C4D" w:rsidRDefault="00982C4D" w:rsidP="007C7E94">
      <w:pPr>
        <w:numPr>
          <w:ilvl w:val="0"/>
          <w:numId w:val="4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>Cette régulation sert-elle la finalité du système ou sa forme figée ?</w:t>
      </w:r>
    </w:p>
    <w:p w14:paraId="7A270400" w14:textId="77777777" w:rsidR="00982C4D" w:rsidRPr="00982C4D" w:rsidRDefault="00982C4D" w:rsidP="007C7E94">
      <w:pPr>
        <w:numPr>
          <w:ilvl w:val="0"/>
          <w:numId w:val="4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>Que produit ce que je dis ou fais dans la configuration collective ?</w:t>
      </w:r>
    </w:p>
    <w:p w14:paraId="45D16C56" w14:textId="5F0AD4C8" w:rsidR="00982C4D" w:rsidRPr="00982C4D" w:rsidRDefault="00982C4D" w:rsidP="00982C4D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b/>
          <w:bCs/>
          <w:kern w:val="0"/>
          <w:lang w:eastAsia="fr-FR"/>
          <w14:ligatures w14:val="none"/>
        </w:rPr>
        <w:t>Points d’observation</w:t>
      </w:r>
      <w:r w:rsidR="00D644E9">
        <w:rPr>
          <w:rFonts w:eastAsia="Times New Roman" w:cs="Times New Roman"/>
          <w:b/>
          <w:bCs/>
          <w:kern w:val="0"/>
          <w:lang w:eastAsia="fr-FR"/>
          <w14:ligatures w14:val="none"/>
        </w:rPr>
        <w:t> :</w:t>
      </w:r>
    </w:p>
    <w:p w14:paraId="0E35EE4B" w14:textId="77777777" w:rsidR="00982C4D" w:rsidRPr="00982C4D" w:rsidRDefault="00982C4D" w:rsidP="007C7E94">
      <w:pPr>
        <w:numPr>
          <w:ilvl w:val="0"/>
          <w:numId w:val="5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>Les boucles de rétroaction sont-elles visibles ? Actives ? Simulées ?</w:t>
      </w:r>
    </w:p>
    <w:p w14:paraId="46037EEC" w14:textId="77777777" w:rsidR="00982C4D" w:rsidRPr="00982C4D" w:rsidRDefault="00982C4D" w:rsidP="007C7E94">
      <w:pPr>
        <w:numPr>
          <w:ilvl w:val="0"/>
          <w:numId w:val="5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>Existe-t-il des espaces de parole non-instrumentale dans le système ?</w:t>
      </w:r>
    </w:p>
    <w:p w14:paraId="0F290F1C" w14:textId="77777777" w:rsidR="00982C4D" w:rsidRPr="00982C4D" w:rsidRDefault="00982C4D" w:rsidP="007C7E94">
      <w:pPr>
        <w:numPr>
          <w:ilvl w:val="0"/>
          <w:numId w:val="5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>Le langage est-il situé ou incantatoire ?</w:t>
      </w:r>
    </w:p>
    <w:p w14:paraId="353563D0" w14:textId="77777777" w:rsidR="00982C4D" w:rsidRPr="00982C4D" w:rsidRDefault="00982C4D" w:rsidP="007C7E94">
      <w:pPr>
        <w:numPr>
          <w:ilvl w:val="0"/>
          <w:numId w:val="5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>Les fonctions critiques (alerte, régulation, pilotage) sont-elles distinguées ?</w:t>
      </w:r>
    </w:p>
    <w:p w14:paraId="5C42F6B5" w14:textId="54FECCAC" w:rsidR="00982C4D" w:rsidRPr="00982C4D" w:rsidRDefault="00982C4D" w:rsidP="00982C4D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b/>
          <w:bCs/>
          <w:kern w:val="0"/>
          <w:lang w:eastAsia="fr-FR"/>
          <w14:ligatures w14:val="none"/>
        </w:rPr>
        <w:t>Pratiques possibles</w:t>
      </w:r>
      <w:r w:rsidR="00D644E9">
        <w:rPr>
          <w:rFonts w:eastAsia="Times New Roman" w:cs="Times New Roman"/>
          <w:b/>
          <w:bCs/>
          <w:kern w:val="0"/>
          <w:lang w:eastAsia="fr-FR"/>
          <w14:ligatures w14:val="none"/>
        </w:rPr>
        <w:t> :</w:t>
      </w:r>
    </w:p>
    <w:p w14:paraId="0FFF56EC" w14:textId="77777777" w:rsidR="00982C4D" w:rsidRPr="00982C4D" w:rsidRDefault="00982C4D" w:rsidP="007C7E94">
      <w:pPr>
        <w:numPr>
          <w:ilvl w:val="0"/>
          <w:numId w:val="6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>Cartographier un système à partir des tensions perçues</w:t>
      </w:r>
    </w:p>
    <w:p w14:paraId="51B6550E" w14:textId="77777777" w:rsidR="00982C4D" w:rsidRPr="00982C4D" w:rsidRDefault="00982C4D" w:rsidP="007C7E94">
      <w:pPr>
        <w:numPr>
          <w:ilvl w:val="0"/>
          <w:numId w:val="6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>Nommer les récits dominants, les contre-récits, les impensés</w:t>
      </w:r>
    </w:p>
    <w:p w14:paraId="5AE9D233" w14:textId="77777777" w:rsidR="00982C4D" w:rsidRPr="00982C4D" w:rsidRDefault="00982C4D" w:rsidP="007C7E94">
      <w:pPr>
        <w:numPr>
          <w:ilvl w:val="0"/>
          <w:numId w:val="6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>Identifier les zones de friction vécue comme information ou menace</w:t>
      </w:r>
    </w:p>
    <w:p w14:paraId="35F8D07E" w14:textId="514D602A" w:rsidR="00D644E9" w:rsidRDefault="00982C4D" w:rsidP="00D644E9">
      <w:pPr>
        <w:numPr>
          <w:ilvl w:val="0"/>
          <w:numId w:val="6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>Travailler à plusieurs sur la détection d’un champ confusionnel sans chercher de coupable</w:t>
      </w:r>
      <w:r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3B9C687F" w14:textId="7E75CB0A" w:rsidR="00800833" w:rsidRPr="00CA67C6" w:rsidRDefault="00CA67C6" w:rsidP="00CA67C6">
      <w:pPr>
        <w:pStyle w:val="Paragraphedeliste"/>
        <w:numPr>
          <w:ilvl w:val="2"/>
          <w:numId w:val="2"/>
        </w:numPr>
        <w:spacing w:before="100" w:beforeAutospacing="1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>
        <w:rPr>
          <w:rFonts w:eastAsia="Times New Roman" w:cs="Times New Roman"/>
          <w:b/>
          <w:bCs/>
          <w:kern w:val="0"/>
          <w:lang w:eastAsia="fr-FR"/>
          <w14:ligatures w14:val="none"/>
        </w:rPr>
        <w:t>Phase d’émergence d’ajustements</w:t>
      </w:r>
    </w:p>
    <w:p w14:paraId="1CB71CCD" w14:textId="2F76EC9C" w:rsidR="00D644E9" w:rsidRPr="00880BBC" w:rsidRDefault="00D644E9" w:rsidP="00D6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880BBC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Principe </w:t>
      </w:r>
      <w:r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pratique </w:t>
      </w:r>
      <w:r w:rsidRPr="00880BBC">
        <w:rPr>
          <w:rFonts w:eastAsia="Times New Roman" w:cs="Times New Roman"/>
          <w:b/>
          <w:bCs/>
          <w:kern w:val="0"/>
          <w:lang w:eastAsia="fr-FR"/>
          <w14:ligatures w14:val="none"/>
        </w:rPr>
        <w:t>d’ajustement</w:t>
      </w:r>
      <w:r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2</w:t>
      </w:r>
      <w:r w:rsidRPr="00880BBC">
        <w:rPr>
          <w:rFonts w:eastAsia="Times New Roman" w:cs="Times New Roman"/>
          <w:b/>
          <w:bCs/>
          <w:kern w:val="0"/>
          <w:lang w:eastAsia="fr-FR"/>
          <w14:ligatures w14:val="none"/>
        </w:rPr>
        <w:t> :</w:t>
      </w:r>
    </w:p>
    <w:p w14:paraId="37D8AD74" w14:textId="77777777" w:rsidR="00D644E9" w:rsidRPr="00880BBC" w:rsidRDefault="00D644E9" w:rsidP="00D6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0E8311D6" w14:textId="77777777" w:rsidR="00D644E9" w:rsidRDefault="00D644E9" w:rsidP="00D6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880BBC">
        <w:rPr>
          <w:rFonts w:eastAsia="Times New Roman" w:cs="Times New Roman"/>
          <w:b/>
          <w:bCs/>
          <w:kern w:val="0"/>
          <w:lang w:eastAsia="fr-FR"/>
          <w14:ligatures w14:val="none"/>
        </w:rPr>
        <w:t>Réintroduire une connexion au réel par l’émergence d’un champ de clarté tout en dissipant les effets des champs narcissiques et confusionnel.</w:t>
      </w:r>
    </w:p>
    <w:p w14:paraId="1424A2BA" w14:textId="77777777" w:rsidR="00D644E9" w:rsidRDefault="00D644E9" w:rsidP="00D6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77F4F589" w14:textId="77777777" w:rsidR="00D644E9" w:rsidRDefault="00D644E9" w:rsidP="00D644E9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Cette réintroduction peut aussi se dénommer « oxygénation ».</w:t>
      </w:r>
    </w:p>
    <w:p w14:paraId="7E276F8D" w14:textId="70A7BD30" w:rsidR="00CA67C6" w:rsidRPr="00CA67C6" w:rsidRDefault="00CA67C6" w:rsidP="00CA67C6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CA67C6">
        <w:rPr>
          <w:rFonts w:eastAsia="Times New Roman" w:cs="Times New Roman"/>
          <w:b/>
          <w:bCs/>
          <w:kern w:val="0"/>
          <w:lang w:eastAsia="fr-FR"/>
          <w14:ligatures w14:val="none"/>
        </w:rPr>
        <w:lastRenderedPageBreak/>
        <w:t xml:space="preserve">Réancrer le </w:t>
      </w:r>
      <w:r w:rsidRPr="00CA67C6">
        <w:rPr>
          <w:rFonts w:eastAsia="Times New Roman" w:cs="Times New Roman"/>
          <w:b/>
          <w:bCs/>
          <w:kern w:val="0"/>
          <w:lang w:eastAsia="fr-FR"/>
          <w14:ligatures w14:val="none"/>
        </w:rPr>
        <w:t>système</w:t>
      </w:r>
      <w:r w:rsidRPr="00CA67C6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dans sa finalité vive</w:t>
      </w:r>
    </w:p>
    <w:p w14:paraId="79CA24CE" w14:textId="77777777" w:rsidR="00CA67C6" w:rsidRDefault="00CA67C6" w:rsidP="00CA67C6">
      <w:pPr>
        <w:pStyle w:val="Paragraphedeliste"/>
        <w:numPr>
          <w:ilvl w:val="0"/>
          <w:numId w:val="25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A67C6">
        <w:rPr>
          <w:rFonts w:eastAsia="Times New Roman" w:cs="Times New Roman"/>
          <w:kern w:val="0"/>
          <w:lang w:eastAsia="fr-FR"/>
          <w14:ligatures w14:val="none"/>
        </w:rPr>
        <w:t>Réinterroger collectivement la raison d’être d</w:t>
      </w:r>
      <w:r w:rsidRPr="00CA67C6">
        <w:rPr>
          <w:rFonts w:eastAsia="Times New Roman" w:cs="Times New Roman"/>
          <w:kern w:val="0"/>
          <w:lang w:eastAsia="fr-FR"/>
          <w14:ligatures w14:val="none"/>
        </w:rPr>
        <w:t>u système.</w:t>
      </w:r>
    </w:p>
    <w:p w14:paraId="31776597" w14:textId="77777777" w:rsidR="00CA67C6" w:rsidRDefault="00CA67C6" w:rsidP="00CA67C6">
      <w:pPr>
        <w:pStyle w:val="Paragraphedeliste"/>
        <w:spacing w:before="100" w:beforeAutospacing="1" w:line="240" w:lineRule="auto"/>
        <w:ind w:left="360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2805C848" w14:textId="77777777" w:rsidR="00CA67C6" w:rsidRDefault="00CA67C6" w:rsidP="00CA67C6">
      <w:pPr>
        <w:pStyle w:val="Paragraphedeliste"/>
        <w:numPr>
          <w:ilvl w:val="0"/>
          <w:numId w:val="25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A67C6">
        <w:rPr>
          <w:rFonts w:eastAsia="Times New Roman" w:cs="Times New Roman"/>
          <w:kern w:val="0"/>
          <w:lang w:eastAsia="fr-FR"/>
          <w14:ligatures w14:val="none"/>
        </w:rPr>
        <w:t>Oser poser la question : “Le système tel qu’il fonctionne aujourd’hui produit-il encore ce pour quoi il a été conçu ?”</w:t>
      </w:r>
    </w:p>
    <w:p w14:paraId="00E14542" w14:textId="77777777" w:rsidR="00CA67C6" w:rsidRPr="00CA67C6" w:rsidRDefault="00CA67C6" w:rsidP="00CA67C6">
      <w:pPr>
        <w:pStyle w:val="Paragraphedeliste"/>
        <w:rPr>
          <w:rFonts w:eastAsia="Times New Roman" w:cs="Times New Roman"/>
          <w:kern w:val="0"/>
          <w:lang w:eastAsia="fr-FR"/>
          <w14:ligatures w14:val="none"/>
        </w:rPr>
      </w:pPr>
    </w:p>
    <w:p w14:paraId="4AFD68C1" w14:textId="77777777" w:rsidR="00CA67C6" w:rsidRDefault="00CA67C6" w:rsidP="00CA67C6">
      <w:pPr>
        <w:pStyle w:val="Paragraphedeliste"/>
        <w:numPr>
          <w:ilvl w:val="0"/>
          <w:numId w:val="25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A67C6">
        <w:rPr>
          <w:rFonts w:eastAsia="Times New Roman" w:cs="Times New Roman"/>
          <w:kern w:val="0"/>
          <w:lang w:eastAsia="fr-FR"/>
          <w14:ligatures w14:val="none"/>
        </w:rPr>
        <w:t>Accepter la possibilité d’une refonte, d’une fermeture, ou d’une réinvention.</w:t>
      </w:r>
    </w:p>
    <w:p w14:paraId="76A89511" w14:textId="77777777" w:rsidR="00CA67C6" w:rsidRPr="00CA67C6" w:rsidRDefault="00CA67C6" w:rsidP="00CA67C6">
      <w:pPr>
        <w:pStyle w:val="Paragraphedeliste"/>
        <w:rPr>
          <w:rFonts w:eastAsia="Times New Roman" w:cs="Times New Roman"/>
          <w:kern w:val="0"/>
          <w:lang w:eastAsia="fr-FR"/>
          <w14:ligatures w14:val="none"/>
        </w:rPr>
      </w:pPr>
    </w:p>
    <w:p w14:paraId="04E72F57" w14:textId="0BAEC663" w:rsidR="00CA67C6" w:rsidRPr="00CA67C6" w:rsidRDefault="00CA67C6" w:rsidP="00CA67C6">
      <w:pPr>
        <w:pStyle w:val="Paragraphedeliste"/>
        <w:numPr>
          <w:ilvl w:val="0"/>
          <w:numId w:val="25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A67C6">
        <w:rPr>
          <w:rFonts w:eastAsia="Times New Roman" w:cs="Times New Roman"/>
          <w:kern w:val="0"/>
          <w:lang w:eastAsia="fr-FR"/>
          <w14:ligatures w14:val="none"/>
        </w:rPr>
        <w:t>Poser des indicateurs d’alignement (pas seulement d’impact).</w:t>
      </w:r>
    </w:p>
    <w:p w14:paraId="340FC811" w14:textId="77777777" w:rsidR="00CA67C6" w:rsidRPr="009E4682" w:rsidRDefault="00CA67C6" w:rsidP="00CA67C6">
      <w:pPr>
        <w:pStyle w:val="Paragraphedeliste"/>
        <w:spacing w:before="100" w:beforeAutospacing="1" w:after="100" w:afterAutospacing="1" w:line="240" w:lineRule="auto"/>
        <w:ind w:left="360"/>
        <w:rPr>
          <w:rFonts w:eastAsia="Times New Roman" w:cs="Times New Roman"/>
          <w:kern w:val="0"/>
          <w:lang w:eastAsia="fr-FR"/>
          <w14:ligatures w14:val="none"/>
        </w:rPr>
      </w:pPr>
    </w:p>
    <w:p w14:paraId="5C7AF523" w14:textId="77777777" w:rsidR="00CA67C6" w:rsidRDefault="00CA67C6" w:rsidP="00CA67C6">
      <w:pPr>
        <w:pStyle w:val="Paragraphedeliste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B86896">
        <w:rPr>
          <w:rFonts w:eastAsia="Times New Roman" w:cs="Times New Roman"/>
          <w:b/>
          <w:bCs/>
          <w:kern w:val="0"/>
          <w:lang w:eastAsia="fr-FR"/>
          <w14:ligatures w14:val="none"/>
        </w:rPr>
        <w:t>Finalité :</w:t>
      </w:r>
      <w:r w:rsidRPr="00B86896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>
        <w:rPr>
          <w:rFonts w:eastAsia="Times New Roman" w:cs="Times New Roman"/>
          <w:kern w:val="0"/>
          <w:lang w:eastAsia="fr-FR"/>
          <w14:ligatures w14:val="none"/>
        </w:rPr>
        <w:t>R</w:t>
      </w:r>
      <w:r w:rsidRPr="00B86896">
        <w:rPr>
          <w:rFonts w:eastAsia="Times New Roman" w:cs="Times New Roman"/>
          <w:kern w:val="0"/>
          <w:lang w:eastAsia="fr-FR"/>
          <w14:ligatures w14:val="none"/>
        </w:rPr>
        <w:t>econnecter structure, action et finalité dans une cohérence vivante.</w:t>
      </w:r>
    </w:p>
    <w:p w14:paraId="75EF7074" w14:textId="7C4C680F" w:rsidR="00D644E9" w:rsidRPr="00CA67C6" w:rsidRDefault="00D644E9" w:rsidP="00CA67C6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D644E9">
        <w:rPr>
          <w:rFonts w:eastAsia="Times New Roman" w:cs="Times New Roman"/>
          <w:b/>
          <w:bCs/>
          <w:kern w:val="0"/>
          <w:lang w:eastAsia="fr-FR"/>
          <w14:ligatures w14:val="none"/>
        </w:rPr>
        <w:t>Restaurer des espaces de réflexivité partagée</w:t>
      </w:r>
      <w:r w:rsidR="00CA67C6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 : </w:t>
      </w:r>
    </w:p>
    <w:p w14:paraId="7DBA1B68" w14:textId="0FD8DBBB" w:rsidR="00D644E9" w:rsidRDefault="00D644E9" w:rsidP="00D644E9">
      <w:pPr>
        <w:pStyle w:val="Paragraphedeliste"/>
        <w:numPr>
          <w:ilvl w:val="0"/>
          <w:numId w:val="19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51219">
        <w:rPr>
          <w:rFonts w:eastAsia="Times New Roman" w:cs="Times New Roman"/>
          <w:kern w:val="0"/>
          <w:lang w:eastAsia="fr-FR"/>
          <w14:ligatures w14:val="none"/>
        </w:rPr>
        <w:t xml:space="preserve">Créer un espace de dialogue régulier entre </w:t>
      </w:r>
      <w:r>
        <w:rPr>
          <w:rFonts w:eastAsia="Times New Roman" w:cs="Times New Roman"/>
          <w:kern w:val="0"/>
          <w:lang w:eastAsia="fr-FR"/>
          <w14:ligatures w14:val="none"/>
        </w:rPr>
        <w:t>les individus/parties prenantes.</w:t>
      </w:r>
    </w:p>
    <w:p w14:paraId="67BA5BFD" w14:textId="77777777" w:rsidR="00D644E9" w:rsidRDefault="00D644E9" w:rsidP="00D644E9">
      <w:pPr>
        <w:pStyle w:val="Paragraphedeliste"/>
        <w:numPr>
          <w:ilvl w:val="0"/>
          <w:numId w:val="19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51219">
        <w:rPr>
          <w:rFonts w:eastAsia="Times New Roman" w:cs="Times New Roman"/>
          <w:kern w:val="0"/>
          <w:lang w:eastAsia="fr-FR"/>
          <w14:ligatures w14:val="none"/>
        </w:rPr>
        <w:t>Assumer la conflictualité comme ressource de régulation.</w:t>
      </w:r>
    </w:p>
    <w:p w14:paraId="7367F8CF" w14:textId="77777777" w:rsidR="00D644E9" w:rsidRDefault="00D644E9" w:rsidP="00D644E9">
      <w:pPr>
        <w:pStyle w:val="Paragraphedeliste"/>
        <w:numPr>
          <w:ilvl w:val="0"/>
          <w:numId w:val="19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51219">
        <w:rPr>
          <w:rFonts w:eastAsia="Times New Roman" w:cs="Times New Roman"/>
          <w:kern w:val="0"/>
          <w:lang w:eastAsia="fr-FR"/>
          <w14:ligatures w14:val="none"/>
        </w:rPr>
        <w:t>Réintroduire la parole critique comme composante fonctionnelle du système.</w:t>
      </w:r>
    </w:p>
    <w:p w14:paraId="76C11FB9" w14:textId="77777777" w:rsidR="00D644E9" w:rsidRDefault="00D644E9" w:rsidP="00D644E9">
      <w:pPr>
        <w:pStyle w:val="Paragraphedeliste"/>
        <w:numPr>
          <w:ilvl w:val="0"/>
          <w:numId w:val="19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51219">
        <w:rPr>
          <w:rFonts w:eastAsia="Times New Roman" w:cs="Times New Roman"/>
          <w:kern w:val="0"/>
          <w:lang w:eastAsia="fr-FR"/>
          <w14:ligatures w14:val="none"/>
        </w:rPr>
        <w:t>Intégrer des analyses systémiques externes comme leviers de lucidité (non pour valider, mais pour questionner).</w:t>
      </w:r>
    </w:p>
    <w:p w14:paraId="69EAE63A" w14:textId="77777777" w:rsidR="00D644E9" w:rsidRPr="00E51219" w:rsidRDefault="00D644E9" w:rsidP="00D644E9">
      <w:pPr>
        <w:pStyle w:val="Paragraphedeliste"/>
        <w:spacing w:before="100" w:beforeAutospacing="1" w:after="100" w:afterAutospacing="1" w:line="240" w:lineRule="auto"/>
        <w:ind w:left="360"/>
        <w:rPr>
          <w:rFonts w:eastAsia="Times New Roman" w:cs="Times New Roman"/>
          <w:kern w:val="0"/>
          <w:lang w:eastAsia="fr-FR"/>
          <w14:ligatures w14:val="none"/>
        </w:rPr>
      </w:pPr>
    </w:p>
    <w:p w14:paraId="738F402B" w14:textId="77777777" w:rsidR="00D644E9" w:rsidRDefault="00D644E9" w:rsidP="00D644E9">
      <w:pPr>
        <w:pStyle w:val="Paragraphedeliste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B86896">
        <w:rPr>
          <w:rFonts w:eastAsia="Times New Roman" w:cs="Times New Roman"/>
          <w:b/>
          <w:bCs/>
          <w:kern w:val="0"/>
          <w:lang w:eastAsia="fr-FR"/>
          <w14:ligatures w14:val="none"/>
        </w:rPr>
        <w:t>Finalité :</w:t>
      </w:r>
      <w:r w:rsidRPr="00B86896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>
        <w:rPr>
          <w:rFonts w:eastAsia="Times New Roman" w:cs="Times New Roman"/>
          <w:kern w:val="0"/>
          <w:lang w:eastAsia="fr-FR"/>
          <w14:ligatures w14:val="none"/>
        </w:rPr>
        <w:t>R</w:t>
      </w:r>
      <w:r w:rsidRPr="00B86896">
        <w:rPr>
          <w:rFonts w:eastAsia="Times New Roman" w:cs="Times New Roman"/>
          <w:kern w:val="0"/>
          <w:lang w:eastAsia="fr-FR"/>
          <w14:ligatures w14:val="none"/>
        </w:rPr>
        <w:t>ecréer une boucle d’apprentissage vivant, où l’on se voit fonctionner.</w:t>
      </w:r>
    </w:p>
    <w:p w14:paraId="5DDB1AA4" w14:textId="7C8580C6" w:rsidR="00CA67C6" w:rsidRPr="00CA67C6" w:rsidRDefault="00CA67C6" w:rsidP="00CA67C6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CA67C6">
        <w:rPr>
          <w:rFonts w:eastAsia="Times New Roman" w:cs="Times New Roman"/>
          <w:b/>
          <w:bCs/>
          <w:kern w:val="0"/>
          <w:lang w:eastAsia="fr-FR"/>
          <w14:ligatures w14:val="none"/>
        </w:rPr>
        <w:t>Redonner aux données leur fonction de vérité partagée</w:t>
      </w:r>
    </w:p>
    <w:p w14:paraId="3999F11A" w14:textId="77777777" w:rsidR="00CA67C6" w:rsidRDefault="00CA67C6" w:rsidP="00CA67C6">
      <w:pPr>
        <w:pStyle w:val="Paragraphedeliste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51219">
        <w:rPr>
          <w:rFonts w:eastAsia="Times New Roman" w:cs="Times New Roman"/>
          <w:kern w:val="0"/>
          <w:lang w:eastAsia="fr-FR"/>
          <w14:ligatures w14:val="none"/>
        </w:rPr>
        <w:t>Reprendre la main sur les flux d'information, en sortant d’un pilotage par validation implicite.</w:t>
      </w:r>
    </w:p>
    <w:p w14:paraId="61C33F05" w14:textId="77777777" w:rsidR="00CA67C6" w:rsidRDefault="00CA67C6" w:rsidP="00CA67C6">
      <w:pPr>
        <w:pStyle w:val="Paragraphedeliste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51219">
        <w:rPr>
          <w:rFonts w:eastAsia="Times New Roman" w:cs="Times New Roman"/>
          <w:kern w:val="0"/>
          <w:lang w:eastAsia="fr-FR"/>
          <w14:ligatures w14:val="none"/>
        </w:rPr>
        <w:t>Ouvrir les bases de données à la vérification croisée par les acteurs.</w:t>
      </w:r>
    </w:p>
    <w:p w14:paraId="1A559516" w14:textId="77777777" w:rsidR="00CA67C6" w:rsidRDefault="00CA67C6" w:rsidP="00CA67C6">
      <w:pPr>
        <w:pStyle w:val="Paragraphedeliste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51219">
        <w:rPr>
          <w:rFonts w:eastAsia="Times New Roman" w:cs="Times New Roman"/>
          <w:kern w:val="0"/>
          <w:lang w:eastAsia="fr-FR"/>
          <w14:ligatures w14:val="none"/>
        </w:rPr>
        <w:t>Inclure des points de contact réels entre activité déclarée et activité vécue.</w:t>
      </w:r>
    </w:p>
    <w:p w14:paraId="18F3914B" w14:textId="77777777" w:rsidR="00CA67C6" w:rsidRDefault="00CA67C6" w:rsidP="00CA67C6">
      <w:pPr>
        <w:pStyle w:val="Paragraphedeliste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20E80312" w14:textId="77777777" w:rsidR="00CA67C6" w:rsidRPr="00CA67C6" w:rsidRDefault="00CA67C6" w:rsidP="00CA67C6">
      <w:pPr>
        <w:pStyle w:val="Paragraphedeliste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CA67C6">
        <w:rPr>
          <w:rFonts w:eastAsia="Times New Roman" w:cs="Times New Roman"/>
          <w:b/>
          <w:bCs/>
          <w:kern w:val="0"/>
          <w:lang w:eastAsia="fr-FR"/>
          <w14:ligatures w14:val="none"/>
        </w:rPr>
        <w:t>Finalité :</w:t>
      </w:r>
      <w:r w:rsidRPr="00CA67C6">
        <w:rPr>
          <w:rFonts w:eastAsia="Times New Roman" w:cs="Times New Roman"/>
          <w:kern w:val="0"/>
          <w:lang w:eastAsia="fr-FR"/>
          <w14:ligatures w14:val="none"/>
        </w:rPr>
        <w:t xml:space="preserve"> Restaurer un ancrage dans le réel observable, en tension avec le récit symbolique.</w:t>
      </w:r>
    </w:p>
    <w:p w14:paraId="50348065" w14:textId="77777777" w:rsidR="00CA67C6" w:rsidRDefault="00CA67C6" w:rsidP="00D644E9">
      <w:pPr>
        <w:spacing w:before="100" w:beforeAutospacing="1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1C22AC9B" w14:textId="79447C97" w:rsidR="00347B32" w:rsidRPr="00800833" w:rsidRDefault="00D644E9" w:rsidP="00D644E9">
      <w:pPr>
        <w:spacing w:before="100" w:beforeAutospacing="1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800833">
        <w:rPr>
          <w:rFonts w:eastAsia="Times New Roman" w:cs="Times New Roman"/>
          <w:b/>
          <w:bCs/>
          <w:kern w:val="0"/>
          <w:lang w:eastAsia="fr-FR"/>
          <w14:ligatures w14:val="none"/>
        </w:rPr>
        <w:t>Exemple pratiques </w:t>
      </w:r>
      <w:r w:rsidR="00CA67C6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de déroulés de dynamiques d’ajustements </w:t>
      </w:r>
      <w:r w:rsidRPr="00800833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: </w:t>
      </w:r>
    </w:p>
    <w:p w14:paraId="58FE581B" w14:textId="2839992E" w:rsidR="00D644E9" w:rsidRDefault="00D644E9" w:rsidP="00D644E9">
      <w:pPr>
        <w:pStyle w:val="Paragraphedeliste"/>
        <w:numPr>
          <w:ilvl w:val="0"/>
          <w:numId w:val="18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800833">
        <w:rPr>
          <w:rFonts w:eastAsia="Times New Roman" w:cs="Times New Roman"/>
          <w:b/>
          <w:bCs/>
          <w:kern w:val="0"/>
          <w:lang w:eastAsia="fr-FR"/>
          <w14:ligatures w14:val="none"/>
        </w:rPr>
        <w:t>Prises de consciences internes</w:t>
      </w:r>
      <w:r w:rsidRPr="00800833">
        <w:rPr>
          <w:rFonts w:eastAsia="Times New Roman" w:cs="Times New Roman"/>
          <w:kern w:val="0"/>
          <w:lang w:eastAsia="fr-FR"/>
          <w14:ligatures w14:val="none"/>
        </w:rPr>
        <w:t xml:space="preserve">  par </w:t>
      </w:r>
      <w:r>
        <w:rPr>
          <w:rFonts w:eastAsia="Times New Roman" w:cs="Times New Roman"/>
          <w:kern w:val="0"/>
          <w:lang w:eastAsia="fr-FR"/>
          <w14:ligatures w14:val="none"/>
        </w:rPr>
        <w:t xml:space="preserve">analyse / </w:t>
      </w:r>
      <w:proofErr w:type="spellStart"/>
      <w:r>
        <w:rPr>
          <w:rFonts w:eastAsia="Times New Roman" w:cs="Times New Roman"/>
          <w:kern w:val="0"/>
          <w:lang w:eastAsia="fr-FR"/>
          <w14:ligatures w14:val="none"/>
        </w:rPr>
        <w:t>co</w:t>
      </w:r>
      <w:proofErr w:type="spellEnd"/>
      <w:r>
        <w:rPr>
          <w:rFonts w:eastAsia="Times New Roman" w:cs="Times New Roman"/>
          <w:kern w:val="0"/>
          <w:lang w:eastAsia="fr-FR"/>
          <w14:ligatures w14:val="none"/>
        </w:rPr>
        <w:t xml:space="preserve">-analyse / </w:t>
      </w:r>
      <w:r w:rsidRPr="00800833">
        <w:rPr>
          <w:rFonts w:eastAsia="Times New Roman" w:cs="Times New Roman"/>
          <w:kern w:val="0"/>
          <w:lang w:eastAsia="fr-FR"/>
          <w14:ligatures w14:val="none"/>
        </w:rPr>
        <w:t>pédagogie</w:t>
      </w:r>
      <w:r>
        <w:rPr>
          <w:rFonts w:eastAsia="Times New Roman" w:cs="Times New Roman"/>
          <w:kern w:val="0"/>
          <w:lang w:eastAsia="fr-FR"/>
          <w14:ligatures w14:val="none"/>
        </w:rPr>
        <w:t> </w:t>
      </w:r>
      <w:r w:rsidR="00CA67C6">
        <w:rPr>
          <w:rFonts w:eastAsia="Times New Roman" w:cs="Times New Roman"/>
          <w:kern w:val="0"/>
          <w:lang w:eastAsia="fr-FR"/>
          <w14:ligatures w14:val="none"/>
        </w:rPr>
        <w:t xml:space="preserve">/ </w:t>
      </w:r>
      <w:r w:rsidR="001E5E84">
        <w:rPr>
          <w:rFonts w:eastAsia="Times New Roman" w:cs="Times New Roman"/>
          <w:kern w:val="0"/>
          <w:lang w:eastAsia="fr-FR"/>
          <w14:ligatures w14:val="none"/>
        </w:rPr>
        <w:t>s</w:t>
      </w:r>
      <w:r w:rsidR="00CA67C6">
        <w:rPr>
          <w:rFonts w:eastAsia="Times New Roman" w:cs="Times New Roman"/>
          <w:kern w:val="0"/>
          <w:lang w:eastAsia="fr-FR"/>
          <w14:ligatures w14:val="none"/>
        </w:rPr>
        <w:t>tructuration</w:t>
      </w:r>
      <w:r w:rsidR="001E5E84">
        <w:rPr>
          <w:rFonts w:eastAsia="Times New Roman" w:cs="Times New Roman"/>
          <w:kern w:val="0"/>
          <w:lang w:eastAsia="fr-FR"/>
          <w14:ligatures w14:val="none"/>
        </w:rPr>
        <w:t> :</w:t>
      </w:r>
      <w:r>
        <w:rPr>
          <w:rFonts w:eastAsia="Times New Roman" w:cs="Times New Roman"/>
          <w:kern w:val="0"/>
          <w:lang w:eastAsia="fr-FR"/>
          <w14:ligatures w14:val="none"/>
        </w:rPr>
        <w:t xml:space="preserve"> en autonomie, lors d’une </w:t>
      </w:r>
      <w:r w:rsidRPr="00800833">
        <w:rPr>
          <w:rFonts w:eastAsia="Times New Roman" w:cs="Times New Roman"/>
          <w:kern w:val="0"/>
          <w:lang w:eastAsia="fr-FR"/>
          <w14:ligatures w14:val="none"/>
        </w:rPr>
        <w:t>intervention consultant</w:t>
      </w:r>
      <w:r>
        <w:rPr>
          <w:rFonts w:eastAsia="Times New Roman" w:cs="Times New Roman"/>
          <w:kern w:val="0"/>
          <w:lang w:eastAsia="fr-FR"/>
          <w14:ligatures w14:val="none"/>
        </w:rPr>
        <w:t xml:space="preserve"> (</w:t>
      </w:r>
      <w:r w:rsidRPr="00800833">
        <w:rPr>
          <w:rFonts w:eastAsia="Times New Roman" w:cs="Times New Roman"/>
          <w:kern w:val="0"/>
          <w:lang w:eastAsia="fr-FR"/>
          <w14:ligatures w14:val="none"/>
        </w:rPr>
        <w:t>moi par exemple </w:t>
      </w:r>
      <w:r w:rsidRPr="00800833">
        <w:rPr>
          <mc:AlternateContent>
            <mc:Choice Requires="w16se">
              <w:rFonts w:eastAsia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lang w:eastAsia="fr-FR"/>
          <w14:ligatures w14:val="non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eastAsia="Times New Roman" w:cs="Times New Roman"/>
          <w:kern w:val="0"/>
          <w:lang w:eastAsia="fr-FR"/>
          <w14:ligatures w14:val="none"/>
        </w:rPr>
        <w:t>) ou grâce</w:t>
      </w:r>
      <w:r w:rsidRPr="00800833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>
        <w:rPr>
          <w:rFonts w:eastAsia="Times New Roman" w:cs="Times New Roman"/>
          <w:kern w:val="0"/>
          <w:lang w:eastAsia="fr-FR"/>
          <w14:ligatures w14:val="none"/>
        </w:rPr>
        <w:t xml:space="preserve">à des </w:t>
      </w:r>
      <w:r w:rsidRPr="00800833">
        <w:rPr>
          <w:rFonts w:eastAsia="Times New Roman" w:cs="Times New Roman"/>
          <w:kern w:val="0"/>
          <w:lang w:eastAsia="fr-FR"/>
          <w14:ligatures w14:val="none"/>
        </w:rPr>
        <w:t>formation</w:t>
      </w:r>
      <w:r>
        <w:rPr>
          <w:rFonts w:eastAsia="Times New Roman" w:cs="Times New Roman"/>
          <w:kern w:val="0"/>
          <w:lang w:eastAsia="fr-FR"/>
          <w14:ligatures w14:val="none"/>
        </w:rPr>
        <w:t>s</w:t>
      </w:r>
      <w:r w:rsidRPr="00800833">
        <w:rPr>
          <w:rFonts w:eastAsia="Times New Roman" w:cs="Times New Roman"/>
          <w:kern w:val="0"/>
          <w:lang w:eastAsia="fr-FR"/>
          <w14:ligatures w14:val="none"/>
        </w:rPr>
        <w:t xml:space="preserve"> filées etc.</w:t>
      </w:r>
    </w:p>
    <w:p w14:paraId="3086E764" w14:textId="77777777" w:rsidR="00D644E9" w:rsidRDefault="00D644E9" w:rsidP="00D644E9">
      <w:pPr>
        <w:pStyle w:val="Paragraphedeliste"/>
        <w:spacing w:before="100" w:beforeAutospacing="1" w:line="240" w:lineRule="auto"/>
        <w:ind w:left="360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4267AA2A" w14:textId="5C450CCC" w:rsidR="00D644E9" w:rsidRDefault="00D644E9" w:rsidP="00D644E9">
      <w:pPr>
        <w:pStyle w:val="Paragraphedeliste"/>
        <w:numPr>
          <w:ilvl w:val="0"/>
          <w:numId w:val="18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800833">
        <w:rPr>
          <w:rFonts w:eastAsia="Times New Roman" w:cs="Times New Roman"/>
          <w:b/>
          <w:bCs/>
          <w:kern w:val="0"/>
          <w:lang w:eastAsia="fr-FR"/>
          <w14:ligatures w14:val="none"/>
        </w:rPr>
        <w:t>Si le système est en clôture</w:t>
      </w:r>
      <w:r w:rsidR="00CA67C6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létale </w:t>
      </w:r>
      <w:r w:rsidRPr="00800833">
        <w:rPr>
          <w:rFonts w:eastAsia="Times New Roman" w:cs="Times New Roman"/>
          <w:b/>
          <w:bCs/>
          <w:kern w:val="0"/>
          <w:lang w:eastAsia="fr-FR"/>
          <w14:ligatures w14:val="none"/>
        </w:rPr>
        <w:t> :</w:t>
      </w:r>
      <w:r w:rsidRPr="00800833">
        <w:rPr>
          <w:rFonts w:eastAsia="Times New Roman" w:cs="Times New Roman"/>
          <w:kern w:val="0"/>
          <w:lang w:eastAsia="fr-FR"/>
          <w14:ligatures w14:val="none"/>
        </w:rPr>
        <w:t xml:space="preserve"> réoxygénation de celui-ci à partir des facteurs extérieures : acteurs de régulation (IGAS, OLAF, justice etc.) ou l’opinion publique.</w:t>
      </w:r>
    </w:p>
    <w:p w14:paraId="5F94CF36" w14:textId="77777777" w:rsidR="00CA67C6" w:rsidRPr="00CA67C6" w:rsidRDefault="00CA67C6" w:rsidP="00CA67C6">
      <w:pPr>
        <w:pStyle w:val="Paragraphedeliste"/>
        <w:rPr>
          <w:rFonts w:eastAsia="Times New Roman" w:cs="Times New Roman"/>
          <w:kern w:val="0"/>
          <w:lang w:eastAsia="fr-FR"/>
          <w14:ligatures w14:val="none"/>
        </w:rPr>
      </w:pPr>
    </w:p>
    <w:p w14:paraId="68CDB182" w14:textId="77777777" w:rsidR="00CA67C6" w:rsidRPr="00CA67C6" w:rsidRDefault="00CA67C6" w:rsidP="00CA67C6">
      <w:p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361FADFB" w14:textId="1F5E308A" w:rsidR="00CA67C6" w:rsidRPr="00CA67C6" w:rsidRDefault="00CA67C6" w:rsidP="00CA67C6">
      <w:pPr>
        <w:pStyle w:val="Paragraphedeliste"/>
        <w:numPr>
          <w:ilvl w:val="2"/>
          <w:numId w:val="2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CA67C6">
        <w:rPr>
          <w:rFonts w:eastAsia="Times New Roman" w:cs="Times New Roman"/>
          <w:b/>
          <w:bCs/>
          <w:kern w:val="0"/>
          <w:lang w:eastAsia="fr-FR"/>
          <w14:ligatures w14:val="none"/>
        </w:rPr>
        <w:lastRenderedPageBreak/>
        <w:t>En synthèse : ajuster n’est pas réparer, c’est redevenir vivant</w:t>
      </w:r>
    </w:p>
    <w:p w14:paraId="0DB78508" w14:textId="49CA0D76" w:rsidR="00800833" w:rsidRPr="00CA67C6" w:rsidRDefault="00CA67C6" w:rsidP="00CA67C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51219">
        <w:rPr>
          <w:rFonts w:eastAsia="Times New Roman" w:cs="Times New Roman"/>
          <w:kern w:val="0"/>
          <w:lang w:eastAsia="fr-FR"/>
          <w14:ligatures w14:val="none"/>
        </w:rPr>
        <w:t>Ajuster ne signifie pas corriger. C’est recréer des conditions d’émergence d’un système vivant, capable d’évoluer, de se regarder, de se transformer.</w:t>
      </w:r>
      <w:r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E51219">
        <w:rPr>
          <w:rFonts w:eastAsia="Times New Roman" w:cs="Times New Roman"/>
          <w:kern w:val="0"/>
          <w:lang w:eastAsia="fr-FR"/>
          <w14:ligatures w14:val="none"/>
        </w:rPr>
        <w:t>Cela suppose une lucidité partagée, un renoncement au contrôle total, et une ouverture au trouble comme condition de clarté.</w:t>
      </w:r>
    </w:p>
    <w:p w14:paraId="46CB5291" w14:textId="64E7D6DE" w:rsidR="00982C4D" w:rsidRPr="00CA67C6" w:rsidRDefault="00982C4D" w:rsidP="00CA67C6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CA67C6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Ressources d’approfondissement</w:t>
      </w:r>
    </w:p>
    <w:p w14:paraId="012B54B4" w14:textId="77777777" w:rsidR="00982C4D" w:rsidRPr="00982C4D" w:rsidRDefault="00982C4D" w:rsidP="00982C4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>Certaines inspirations externes ont nourri ce travail :</w:t>
      </w:r>
    </w:p>
    <w:p w14:paraId="765D3090" w14:textId="2E4EE78A" w:rsidR="00982C4D" w:rsidRPr="00982C4D" w:rsidRDefault="00982C4D" w:rsidP="007C7E94">
      <w:pPr>
        <w:numPr>
          <w:ilvl w:val="0"/>
          <w:numId w:val="7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 xml:space="preserve">Edgar Morin : pensée complexe et </w:t>
      </w:r>
      <w:proofErr w:type="spellStart"/>
      <w:r w:rsidRPr="00982C4D">
        <w:rPr>
          <w:rFonts w:eastAsia="Times New Roman" w:cs="Times New Roman"/>
          <w:kern w:val="0"/>
          <w:lang w:eastAsia="fr-FR"/>
          <w14:ligatures w14:val="none"/>
        </w:rPr>
        <w:t>reliance</w:t>
      </w:r>
      <w:proofErr w:type="spellEnd"/>
      <w:r w:rsidR="007C7E94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701D06D6" w14:textId="372F57FA" w:rsidR="00982C4D" w:rsidRPr="00982C4D" w:rsidRDefault="00982C4D" w:rsidP="007C7E94">
      <w:pPr>
        <w:numPr>
          <w:ilvl w:val="0"/>
          <w:numId w:val="7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>Gregory Bateson : écologie de l’esprit</w:t>
      </w:r>
      <w:r w:rsidR="007C7E94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249C3528" w14:textId="5071C214" w:rsidR="00982C4D" w:rsidRPr="00982C4D" w:rsidRDefault="00982C4D" w:rsidP="007C7E94">
      <w:pPr>
        <w:numPr>
          <w:ilvl w:val="0"/>
          <w:numId w:val="7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>René Thom : dynamique des catastrophes</w:t>
      </w:r>
      <w:r w:rsidR="007C7E94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17B00B49" w14:textId="012DADD0" w:rsidR="00982C4D" w:rsidRPr="00982C4D" w:rsidRDefault="00982C4D" w:rsidP="007C7E94">
      <w:pPr>
        <w:numPr>
          <w:ilvl w:val="0"/>
          <w:numId w:val="7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>Approches jungiennes (ombre, symbolique, régulation du moi)</w:t>
      </w:r>
      <w:r w:rsidR="007C7E94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57ADBB7F" w14:textId="3E5CAF57" w:rsidR="00982C4D" w:rsidRPr="00982C4D" w:rsidRDefault="00982C4D" w:rsidP="007C7E94">
      <w:pPr>
        <w:numPr>
          <w:ilvl w:val="0"/>
          <w:numId w:val="7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>Métaphores mathématiques (intégrale de Lebesgue vs. Riemann)</w:t>
      </w:r>
      <w:r w:rsidR="007C7E94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499D2662" w14:textId="67734347" w:rsidR="00AB13DA" w:rsidRDefault="00982C4D" w:rsidP="00CA67C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>Tout lecteur est invité à prolonger ce travail dans son propre langage, à sa propre échelle.</w:t>
      </w:r>
    </w:p>
    <w:p w14:paraId="1FFA37C8" w14:textId="77777777" w:rsidR="001E5E84" w:rsidRDefault="001E5E84" w:rsidP="00CA67C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369014E3" w14:textId="3675F8FB" w:rsidR="00982C4D" w:rsidRPr="00CA67C6" w:rsidRDefault="00982C4D" w:rsidP="007C7E94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CA67C6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Invitation</w:t>
      </w:r>
      <w:r w:rsidR="00DD6D4D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 :</w:t>
      </w:r>
    </w:p>
    <w:p w14:paraId="0FC0957D" w14:textId="0B656E5B" w:rsidR="00982C4D" w:rsidRPr="00982C4D" w:rsidRDefault="00982C4D" w:rsidP="00982C4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kern w:val="0"/>
          <w:lang w:eastAsia="fr-FR"/>
          <w14:ligatures w14:val="none"/>
        </w:rPr>
        <w:t>Ce corpus est vivant.</w:t>
      </w:r>
      <w:r w:rsidR="00AB13DA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982C4D">
        <w:rPr>
          <w:rFonts w:eastAsia="Times New Roman" w:cs="Times New Roman"/>
          <w:kern w:val="0"/>
          <w:lang w:eastAsia="fr-FR"/>
          <w14:ligatures w14:val="none"/>
        </w:rPr>
        <w:t>Il est ouvert à la critique, à l’extension, à la mise à l’épreuve.</w:t>
      </w:r>
    </w:p>
    <w:p w14:paraId="57AE0386" w14:textId="4BE8EBB6" w:rsidR="00CA67C6" w:rsidRDefault="00982C4D" w:rsidP="00CA67C6">
      <w:pPr>
        <w:spacing w:beforeAutospacing="1" w:after="100" w:afterAutospacing="1" w:line="240" w:lineRule="auto"/>
        <w:jc w:val="center"/>
        <w:rPr>
          <w:rFonts w:eastAsia="Times New Roman" w:cs="Times New Roman"/>
          <w:i/>
          <w:iCs/>
          <w:kern w:val="0"/>
          <w:lang w:eastAsia="fr-FR"/>
          <w14:ligatures w14:val="none"/>
        </w:rPr>
      </w:pPr>
      <w:r w:rsidRPr="00982C4D">
        <w:rPr>
          <w:rFonts w:eastAsia="Times New Roman" w:cs="Times New Roman"/>
          <w:i/>
          <w:iCs/>
          <w:kern w:val="0"/>
          <w:lang w:eastAsia="fr-FR"/>
          <w14:ligatures w14:val="none"/>
        </w:rPr>
        <w:t>"Un modèle fécond n’est pas celui qui rassure, mais celui qui ouvre une brèche d’opportunités dans le système qu’il décrit.</w:t>
      </w:r>
    </w:p>
    <w:p w14:paraId="0420D08D" w14:textId="77777777" w:rsidR="00EB2B38" w:rsidRDefault="00EB2B38" w:rsidP="00CA67C6">
      <w:pPr>
        <w:spacing w:beforeAutospacing="1" w:after="100" w:afterAutospacing="1" w:line="240" w:lineRule="auto"/>
        <w:jc w:val="center"/>
        <w:rPr>
          <w:rFonts w:eastAsia="Times New Roman" w:cs="Times New Roman"/>
          <w:i/>
          <w:iCs/>
          <w:kern w:val="0"/>
          <w:lang w:eastAsia="fr-FR"/>
          <w14:ligatures w14:val="none"/>
        </w:rPr>
      </w:pPr>
    </w:p>
    <w:p w14:paraId="7FF5EA23" w14:textId="0C68BD83" w:rsidR="00CA67C6" w:rsidRPr="00CA67C6" w:rsidRDefault="00CA67C6" w:rsidP="00CA67C6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CA67C6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Mot de l’</w:t>
      </w:r>
      <w:r w:rsidR="001E5E84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auteur</w:t>
      </w:r>
      <w:r w:rsidRPr="00CA67C6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 : </w:t>
      </w:r>
    </w:p>
    <w:p w14:paraId="18244262" w14:textId="77777777" w:rsidR="00CA67C6" w:rsidRPr="00DF0D2D" w:rsidRDefault="00CA67C6" w:rsidP="00CA67C6">
      <w:pPr>
        <w:pStyle w:val="Paragraphedeliste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5ABD73C2" w14:textId="5D3AB85D" w:rsidR="00EB2B38" w:rsidRPr="001E5E84" w:rsidRDefault="00EB2B38" w:rsidP="001E5E84">
      <w:pPr>
        <w:spacing w:before="100" w:beforeAutospacing="1" w:after="100" w:afterAutospacing="1" w:line="240" w:lineRule="auto"/>
        <w:jc w:val="center"/>
        <w:rPr>
          <w:rFonts w:ascii="Segoe UI Emoji" w:hAnsi="Segoe UI Emoji" w:cs="Segoe UI Emoji"/>
          <w:b/>
          <w:bCs/>
          <w:color w:val="4C94D8" w:themeColor="text2" w:themeTint="80"/>
          <w:sz w:val="28"/>
          <w:szCs w:val="28"/>
        </w:rPr>
      </w:pPr>
      <w:r w:rsidRPr="00EB2B38">
        <w:rPr>
          <w:rFonts w:eastAsia="Times New Roman" w:cs="Times New Roman"/>
          <w:i/>
          <w:iCs/>
          <w:kern w:val="0"/>
          <w:lang w:eastAsia="fr-FR"/>
          <w14:ligatures w14:val="none"/>
        </w:rPr>
        <w:t xml:space="preserve"> </w:t>
      </w:r>
      <w:r w:rsidR="00CA67C6" w:rsidRPr="001E5E84">
        <w:rPr>
          <w:rFonts w:eastAsia="Times New Roman" w:cs="Times New Roman"/>
          <w:b/>
          <w:bCs/>
          <w:color w:val="4C94D8" w:themeColor="text2" w:themeTint="80"/>
          <w:kern w:val="0"/>
          <w:sz w:val="28"/>
          <w:szCs w:val="28"/>
          <w:lang w:eastAsia="fr-FR"/>
          <w14:ligatures w14:val="none"/>
        </w:rPr>
        <w:t xml:space="preserve">La survie de l’espèce dépend de sa </w:t>
      </w:r>
      <w:r w:rsidRPr="001E5E84">
        <w:rPr>
          <w:rFonts w:eastAsia="Times New Roman" w:cs="Times New Roman"/>
          <w:b/>
          <w:bCs/>
          <w:color w:val="4C94D8" w:themeColor="text2" w:themeTint="80"/>
          <w:kern w:val="0"/>
          <w:sz w:val="28"/>
          <w:szCs w:val="28"/>
          <w:lang w:eastAsia="fr-FR"/>
          <w14:ligatures w14:val="none"/>
        </w:rPr>
        <w:t>lucidité dans la connexion au réel</w:t>
      </w:r>
      <w:r w:rsidRPr="001E5E84">
        <w:rPr>
          <w:rFonts w:ascii="Segoe UI Emoji" w:hAnsi="Segoe UI Emoji" w:cs="Segoe UI Emoji"/>
          <w:b/>
          <w:bCs/>
          <w:color w:val="4C94D8" w:themeColor="text2" w:themeTint="80"/>
          <w:sz w:val="28"/>
          <w:szCs w:val="28"/>
        </w:rPr>
        <w:t xml:space="preserve"> </w:t>
      </w:r>
    </w:p>
    <w:p w14:paraId="0ED12FB4" w14:textId="79ED5E8D" w:rsidR="00EB2B38" w:rsidRPr="00EB2B38" w:rsidRDefault="00EB2B38" w:rsidP="00EB2B38">
      <w:pPr>
        <w:spacing w:beforeAutospacing="1" w:after="100" w:afterAutospacing="1" w:line="240" w:lineRule="auto"/>
        <w:jc w:val="center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pict w14:anchorId="1C3AD3EB">
          <v:rect id="_x0000_i1042" style="width:0;height:1.5pt" o:hralign="center" o:hrstd="t" o:hr="t" fillcolor="#a0a0a0" stroked="f"/>
        </w:pict>
      </w:r>
    </w:p>
    <w:p w14:paraId="15300BCF" w14:textId="77777777" w:rsidR="00A23207" w:rsidRDefault="00A23207" w:rsidP="00EB2B38">
      <w:pPr>
        <w:spacing w:before="100" w:beforeAutospacing="1" w:after="100" w:afterAutospacing="1" w:line="240" w:lineRule="auto"/>
        <w:jc w:val="center"/>
        <w:rPr>
          <w:rFonts w:ascii="Segoe UI Emoji" w:hAnsi="Segoe UI Emoji" w:cs="Segoe UI Emoji"/>
          <w:sz w:val="28"/>
          <w:szCs w:val="28"/>
        </w:rPr>
      </w:pPr>
    </w:p>
    <w:p w14:paraId="0833920B" w14:textId="51611A05" w:rsidR="00EB2B38" w:rsidRPr="003E71B3" w:rsidRDefault="00EB2B38" w:rsidP="00EB2B38">
      <w:pPr>
        <w:spacing w:before="100" w:beforeAutospacing="1" w:after="100" w:afterAutospacing="1" w:line="240" w:lineRule="auto"/>
        <w:jc w:val="center"/>
        <w:rPr>
          <w:rFonts w:ascii="Segoe UI Emoji" w:hAnsi="Segoe UI Emoji" w:cs="Segoe UI Emoji"/>
          <w:sz w:val="28"/>
          <w:szCs w:val="28"/>
        </w:rPr>
      </w:pPr>
      <w:r w:rsidRPr="000D0E0C">
        <w:rPr>
          <w:rFonts w:ascii="Segoe UI Emoji" w:hAnsi="Segoe UI Emoji" w:cs="Segoe UI Emoji"/>
          <w:sz w:val="28"/>
          <w:szCs w:val="28"/>
        </w:rPr>
        <w:t>🌿</w:t>
      </w:r>
      <w:r w:rsidRPr="000D0E0C">
        <w:rPr>
          <w:rStyle w:val="lev"/>
          <w:color w:val="4C94D8" w:themeColor="text2" w:themeTint="80"/>
          <w:sz w:val="28"/>
          <w:szCs w:val="28"/>
        </w:rPr>
        <w:t xml:space="preserve"> « Servez-vous, la nature vous l’offre »</w:t>
      </w:r>
      <w:r w:rsidRPr="000D0E0C">
        <w:rPr>
          <w:rFonts w:ascii="Segoe UI Emoji" w:hAnsi="Segoe UI Emoji" w:cs="Segoe UI Emoji"/>
          <w:sz w:val="28"/>
          <w:szCs w:val="28"/>
        </w:rPr>
        <w:t xml:space="preserve"> 🌿</w:t>
      </w:r>
    </w:p>
    <w:p w14:paraId="15F6AF27" w14:textId="77777777" w:rsidR="00EB2B38" w:rsidRDefault="00EB2B38" w:rsidP="00EB2B38">
      <w:pPr>
        <w:spacing w:before="100" w:beforeAutospacing="1" w:after="100" w:afterAutospacing="1" w:line="240" w:lineRule="auto"/>
        <w:rPr>
          <w:rFonts w:eastAsia="Times New Roman" w:cs="Calibri"/>
          <w:kern w:val="0"/>
          <w:lang w:eastAsia="fr-FR"/>
          <w14:ligatures w14:val="none"/>
        </w:rPr>
      </w:pPr>
    </w:p>
    <w:p w14:paraId="291CC4DE" w14:textId="2251434E" w:rsidR="00982C4D" w:rsidRPr="00EB2B38" w:rsidRDefault="00EB2B38" w:rsidP="00EB2B38">
      <w:pPr>
        <w:spacing w:before="100" w:beforeAutospacing="1" w:after="100" w:afterAutospacing="1" w:line="240" w:lineRule="auto"/>
        <w:jc w:val="center"/>
        <w:rPr>
          <w:rFonts w:eastAsia="Times New Roman" w:cs="Calibri"/>
          <w:kern w:val="0"/>
          <w:lang w:eastAsia="fr-FR"/>
          <w14:ligatures w14:val="none"/>
        </w:rPr>
      </w:pPr>
      <w:r w:rsidRPr="00984201">
        <w:rPr>
          <w:rFonts w:eastAsia="Times New Roman" w:cs="Calibri"/>
          <w:kern w:val="0"/>
          <w:lang w:eastAsia="fr-FR"/>
          <w14:ligatures w14:val="none"/>
        </w:rPr>
        <w:t>Ce document est libre de tous droits. Les propos tenus n'engagent que son auteur</w:t>
      </w:r>
      <w:r>
        <w:rPr>
          <w:rFonts w:eastAsia="Times New Roman" w:cs="Calibri"/>
          <w:kern w:val="0"/>
          <w:lang w:eastAsia="fr-FR"/>
          <w14:ligatures w14:val="none"/>
        </w:rPr>
        <w:t>.</w:t>
      </w:r>
      <w:r w:rsidRPr="00984201">
        <w:rPr>
          <w:rFonts w:eastAsia="Times New Roman" w:cs="Calibri"/>
          <w:kern w:val="0"/>
          <w:lang w:eastAsia="fr-FR"/>
          <w14:ligatures w14:val="none"/>
        </w:rPr>
        <w:t xml:space="preserve"> </w:t>
      </w:r>
    </w:p>
    <w:sectPr w:rsidR="00982C4D" w:rsidRPr="00EB2B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F2A84" w14:textId="77777777" w:rsidR="009E1792" w:rsidRDefault="009E1792" w:rsidP="00EB480A">
      <w:pPr>
        <w:spacing w:after="0" w:line="240" w:lineRule="auto"/>
      </w:pPr>
      <w:r>
        <w:separator/>
      </w:r>
    </w:p>
  </w:endnote>
  <w:endnote w:type="continuationSeparator" w:id="0">
    <w:p w14:paraId="28670E9A" w14:textId="77777777" w:rsidR="009E1792" w:rsidRDefault="009E1792" w:rsidP="00EB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B881F" w14:textId="4730E54C" w:rsidR="00EB480A" w:rsidRDefault="00EB480A" w:rsidP="00EB480A">
    <w:pPr>
      <w:pStyle w:val="Pieddepage"/>
      <w:jc w:val="center"/>
    </w:pPr>
    <w:r>
      <w:t xml:space="preserve">Module </w:t>
    </w:r>
    <w:r>
      <w:t>4</w:t>
    </w:r>
    <w:r>
      <w:t xml:space="preserve"> - Eléments de systémique sociales – Marc Oswald - 2025</w:t>
    </w:r>
  </w:p>
  <w:p w14:paraId="55EEF6D9" w14:textId="77777777" w:rsidR="00EB480A" w:rsidRDefault="00EB48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E98CE" w14:textId="77777777" w:rsidR="009E1792" w:rsidRDefault="009E1792" w:rsidP="00EB480A">
      <w:pPr>
        <w:spacing w:after="0" w:line="240" w:lineRule="auto"/>
      </w:pPr>
      <w:r>
        <w:separator/>
      </w:r>
    </w:p>
  </w:footnote>
  <w:footnote w:type="continuationSeparator" w:id="0">
    <w:p w14:paraId="048636E4" w14:textId="77777777" w:rsidR="009E1792" w:rsidRDefault="009E1792" w:rsidP="00EB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083FC" w14:textId="08BF2A5A" w:rsidR="00EB480A" w:rsidRPr="00077564" w:rsidRDefault="00EB480A" w:rsidP="00EB480A">
    <w:pPr>
      <w:pStyle w:val="Titre3"/>
      <w:jc w:val="right"/>
      <w:rPr>
        <w:rFonts w:eastAsia="Times New Roman" w:cs="Times New Roman"/>
        <w:color w:val="auto"/>
        <w:kern w:val="0"/>
        <w:sz w:val="24"/>
        <w:szCs w:val="24"/>
        <w:lang w:eastAsia="fr-FR"/>
        <w14:ligatures w14:val="none"/>
      </w:rPr>
    </w:pPr>
    <w:r w:rsidRPr="00077564">
      <w:rPr>
        <w:rFonts w:eastAsia="Times New Roman" w:cs="Times New Roman"/>
        <w:color w:val="auto"/>
        <w:kern w:val="0"/>
        <w:sz w:val="24"/>
        <w:szCs w:val="24"/>
        <w:lang w:eastAsia="fr-FR"/>
        <w14:ligatures w14:val="none"/>
      </w:rPr>
      <w:t>Module 3 –</w:t>
    </w:r>
    <w:r>
      <w:rPr>
        <w:rFonts w:eastAsia="Times New Roman" w:cs="Times New Roman"/>
        <w:color w:val="auto"/>
        <w:kern w:val="0"/>
        <w:sz w:val="24"/>
        <w:szCs w:val="24"/>
        <w:lang w:eastAsia="fr-FR"/>
        <w14:ligatures w14:val="none"/>
      </w:rPr>
      <w:t xml:space="preserve"> </w:t>
    </w:r>
    <w:r w:rsidRPr="00077564">
      <w:rPr>
        <w:rFonts w:eastAsia="Times New Roman" w:cs="Times New Roman"/>
        <w:color w:val="auto"/>
        <w:kern w:val="0"/>
        <w:sz w:val="24"/>
        <w:szCs w:val="24"/>
        <w:lang w:eastAsia="fr-FR"/>
        <w14:ligatures w14:val="none"/>
      </w:rPr>
      <w:t xml:space="preserve">Perspectives d’Ajustements </w:t>
    </w:r>
    <w:r>
      <w:rPr>
        <w:rFonts w:eastAsia="Times New Roman" w:cs="Times New Roman"/>
        <w:color w:val="auto"/>
        <w:kern w:val="0"/>
        <w:sz w:val="24"/>
        <w:szCs w:val="24"/>
        <w:lang w:eastAsia="fr-FR"/>
        <w14:ligatures w14:val="none"/>
      </w:rPr>
      <w:t xml:space="preserve"> Systémiques </w:t>
    </w:r>
    <w:r>
      <w:rPr>
        <w:rFonts w:eastAsia="Times New Roman" w:cs="Times New Roman"/>
        <w:color w:val="auto"/>
        <w:kern w:val="0"/>
        <w:sz w:val="24"/>
        <w:szCs w:val="24"/>
        <w:lang w:eastAsia="fr-FR"/>
        <w14:ligatures w14:val="none"/>
      </w:rPr>
      <w:t>–</w:t>
    </w:r>
    <w:r w:rsidRPr="00077564">
      <w:rPr>
        <w:rFonts w:eastAsia="Times New Roman" w:cs="Times New Roman"/>
        <w:color w:val="auto"/>
        <w:kern w:val="0"/>
        <w:sz w:val="24"/>
        <w:szCs w:val="24"/>
        <w:lang w:eastAsia="fr-FR"/>
        <w14:ligatures w14:val="none"/>
      </w:rPr>
      <w:t xml:space="preserve"> </w:t>
    </w:r>
    <w:r>
      <w:rPr>
        <w:rFonts w:eastAsia="Times New Roman" w:cs="Times New Roman"/>
        <w:color w:val="auto"/>
        <w:kern w:val="0"/>
        <w:sz w:val="24"/>
        <w:szCs w:val="24"/>
        <w:lang w:eastAsia="fr-FR"/>
        <w14:ligatures w14:val="none"/>
      </w:rPr>
      <w:t>MO 2025</w:t>
    </w:r>
  </w:p>
  <w:p w14:paraId="03910AB8" w14:textId="77777777" w:rsidR="00EB480A" w:rsidRDefault="00EB48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2A7"/>
    <w:multiLevelType w:val="multilevel"/>
    <w:tmpl w:val="F28A5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45B78"/>
    <w:multiLevelType w:val="multilevel"/>
    <w:tmpl w:val="859AD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C1B6D"/>
    <w:multiLevelType w:val="hybridMultilevel"/>
    <w:tmpl w:val="66CC298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D20EB"/>
    <w:multiLevelType w:val="hybridMultilevel"/>
    <w:tmpl w:val="302EC4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3569D"/>
    <w:multiLevelType w:val="hybridMultilevel"/>
    <w:tmpl w:val="1102F6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32F27"/>
    <w:multiLevelType w:val="hybridMultilevel"/>
    <w:tmpl w:val="98B6EB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31769"/>
    <w:multiLevelType w:val="hybridMultilevel"/>
    <w:tmpl w:val="1452D17A"/>
    <w:lvl w:ilvl="0" w:tplc="8020EF2C">
      <w:start w:val="1"/>
      <w:numFmt w:val="bullet"/>
      <w:lvlText w:val="-"/>
      <w:lvlJc w:val="left"/>
      <w:pPr>
        <w:ind w:left="405" w:hanging="360"/>
      </w:pPr>
      <w:rPr>
        <w:rFonts w:ascii="Aptos" w:eastAsiaTheme="majorEastAsia" w:hAnsi="Apto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F4D7908"/>
    <w:multiLevelType w:val="hybridMultilevel"/>
    <w:tmpl w:val="A8622688"/>
    <w:lvl w:ilvl="0" w:tplc="93D2799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44812"/>
    <w:multiLevelType w:val="hybridMultilevel"/>
    <w:tmpl w:val="4AF86E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3C0C46"/>
    <w:multiLevelType w:val="hybridMultilevel"/>
    <w:tmpl w:val="B2504446"/>
    <w:lvl w:ilvl="0" w:tplc="849CEC6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5B2D8D"/>
    <w:multiLevelType w:val="hybridMultilevel"/>
    <w:tmpl w:val="8912E7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015BAA"/>
    <w:multiLevelType w:val="multilevel"/>
    <w:tmpl w:val="17324154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C294B"/>
    <w:multiLevelType w:val="hybridMultilevel"/>
    <w:tmpl w:val="B164BC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E92DBF"/>
    <w:multiLevelType w:val="multilevel"/>
    <w:tmpl w:val="580E7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0A1A0C"/>
    <w:multiLevelType w:val="hybridMultilevel"/>
    <w:tmpl w:val="D982F1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481D83"/>
    <w:multiLevelType w:val="multilevel"/>
    <w:tmpl w:val="AF749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860595"/>
    <w:multiLevelType w:val="multilevel"/>
    <w:tmpl w:val="EEEC9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480314"/>
    <w:multiLevelType w:val="hybridMultilevel"/>
    <w:tmpl w:val="206660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165A1C"/>
    <w:multiLevelType w:val="hybridMultilevel"/>
    <w:tmpl w:val="0464D72E"/>
    <w:lvl w:ilvl="0" w:tplc="C27CA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11522D"/>
    <w:multiLevelType w:val="hybridMultilevel"/>
    <w:tmpl w:val="9A5060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6A7186"/>
    <w:multiLevelType w:val="hybridMultilevel"/>
    <w:tmpl w:val="5F7CAE7A"/>
    <w:lvl w:ilvl="0" w:tplc="216816A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061561"/>
    <w:multiLevelType w:val="multilevel"/>
    <w:tmpl w:val="A8D68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68300C"/>
    <w:multiLevelType w:val="hybridMultilevel"/>
    <w:tmpl w:val="9C862F5C"/>
    <w:lvl w:ilvl="0" w:tplc="5404AF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E21585"/>
    <w:multiLevelType w:val="hybridMultilevel"/>
    <w:tmpl w:val="985A33CE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C64ECF"/>
    <w:multiLevelType w:val="hybridMultilevel"/>
    <w:tmpl w:val="5030B140"/>
    <w:lvl w:ilvl="0" w:tplc="D830586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CD4ED9"/>
    <w:multiLevelType w:val="multilevel"/>
    <w:tmpl w:val="6D7E1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54857833">
    <w:abstractNumId w:val="15"/>
  </w:num>
  <w:num w:numId="2" w16cid:durableId="1978949188">
    <w:abstractNumId w:val="25"/>
  </w:num>
  <w:num w:numId="3" w16cid:durableId="968316055">
    <w:abstractNumId w:val="11"/>
  </w:num>
  <w:num w:numId="4" w16cid:durableId="1367409157">
    <w:abstractNumId w:val="21"/>
  </w:num>
  <w:num w:numId="5" w16cid:durableId="1361541588">
    <w:abstractNumId w:val="13"/>
  </w:num>
  <w:num w:numId="6" w16cid:durableId="1207763770">
    <w:abstractNumId w:val="0"/>
  </w:num>
  <w:num w:numId="7" w16cid:durableId="2065835405">
    <w:abstractNumId w:val="1"/>
  </w:num>
  <w:num w:numId="8" w16cid:durableId="1855683555">
    <w:abstractNumId w:val="9"/>
  </w:num>
  <w:num w:numId="9" w16cid:durableId="283076649">
    <w:abstractNumId w:val="6"/>
  </w:num>
  <w:num w:numId="10" w16cid:durableId="229002714">
    <w:abstractNumId w:val="22"/>
  </w:num>
  <w:num w:numId="11" w16cid:durableId="521012407">
    <w:abstractNumId w:val="5"/>
  </w:num>
  <w:num w:numId="12" w16cid:durableId="663974457">
    <w:abstractNumId w:val="17"/>
  </w:num>
  <w:num w:numId="13" w16cid:durableId="540633195">
    <w:abstractNumId w:val="8"/>
  </w:num>
  <w:num w:numId="14" w16cid:durableId="1043752534">
    <w:abstractNumId w:val="14"/>
  </w:num>
  <w:num w:numId="15" w16cid:durableId="301618459">
    <w:abstractNumId w:val="18"/>
  </w:num>
  <w:num w:numId="16" w16cid:durableId="442041252">
    <w:abstractNumId w:val="20"/>
  </w:num>
  <w:num w:numId="17" w16cid:durableId="134958790">
    <w:abstractNumId w:val="23"/>
  </w:num>
  <w:num w:numId="18" w16cid:durableId="81341910">
    <w:abstractNumId w:val="19"/>
  </w:num>
  <w:num w:numId="19" w16cid:durableId="229462108">
    <w:abstractNumId w:val="10"/>
  </w:num>
  <w:num w:numId="20" w16cid:durableId="194738644">
    <w:abstractNumId w:val="2"/>
  </w:num>
  <w:num w:numId="21" w16cid:durableId="2133400034">
    <w:abstractNumId w:val="7"/>
  </w:num>
  <w:num w:numId="22" w16cid:durableId="173570734">
    <w:abstractNumId w:val="12"/>
  </w:num>
  <w:num w:numId="23" w16cid:durableId="938945427">
    <w:abstractNumId w:val="24"/>
  </w:num>
  <w:num w:numId="24" w16cid:durableId="1077630174">
    <w:abstractNumId w:val="3"/>
  </w:num>
  <w:num w:numId="25" w16cid:durableId="94248371">
    <w:abstractNumId w:val="4"/>
  </w:num>
  <w:num w:numId="26" w16cid:durableId="10801729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4D"/>
    <w:rsid w:val="001E5E84"/>
    <w:rsid w:val="00347B32"/>
    <w:rsid w:val="004271DF"/>
    <w:rsid w:val="006103D1"/>
    <w:rsid w:val="007C7E94"/>
    <w:rsid w:val="00800833"/>
    <w:rsid w:val="008764F2"/>
    <w:rsid w:val="00880BBC"/>
    <w:rsid w:val="00982C4D"/>
    <w:rsid w:val="009E1792"/>
    <w:rsid w:val="00A23207"/>
    <w:rsid w:val="00AB13DA"/>
    <w:rsid w:val="00CA67C6"/>
    <w:rsid w:val="00D1078F"/>
    <w:rsid w:val="00D644E9"/>
    <w:rsid w:val="00DD6D4D"/>
    <w:rsid w:val="00EB2B38"/>
    <w:rsid w:val="00EB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62D8"/>
  <w15:chartTrackingRefBased/>
  <w15:docId w15:val="{C15B2199-6672-4159-B9C4-B8E9BD93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2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2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2C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2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2C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2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2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2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2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2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2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2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2C4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2C4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2C4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2C4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2C4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2C4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2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2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2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2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2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2C4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82C4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2C4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2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2C4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2C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2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theming-custom">
    <w:name w:val="theming-custom"/>
    <w:basedOn w:val="Policepardfaut"/>
    <w:rsid w:val="004271DF"/>
  </w:style>
  <w:style w:type="character" w:styleId="lev">
    <w:name w:val="Strong"/>
    <w:basedOn w:val="Policepardfaut"/>
    <w:uiPriority w:val="22"/>
    <w:qFormat/>
    <w:rsid w:val="004271D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B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480A"/>
  </w:style>
  <w:style w:type="paragraph" w:styleId="Pieddepage">
    <w:name w:val="footer"/>
    <w:basedOn w:val="Normal"/>
    <w:link w:val="PieddepageCar"/>
    <w:uiPriority w:val="99"/>
    <w:unhideWhenUsed/>
    <w:rsid w:val="00EB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7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6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1369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Oswald</dc:creator>
  <cp:keywords/>
  <dc:description/>
  <cp:lastModifiedBy>Marc Oswald</cp:lastModifiedBy>
  <cp:revision>9</cp:revision>
  <dcterms:created xsi:type="dcterms:W3CDTF">2025-07-03T10:54:00Z</dcterms:created>
  <dcterms:modified xsi:type="dcterms:W3CDTF">2025-07-03T12:32:00Z</dcterms:modified>
</cp:coreProperties>
</file>