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24D5" w14:textId="77777777" w:rsidR="00533730" w:rsidRDefault="00533730" w:rsidP="005943A5">
      <w:pPr>
        <w:spacing w:before="100" w:beforeAutospacing="1" w:after="100" w:afterAutospacing="1" w:line="240" w:lineRule="auto"/>
        <w:jc w:val="center"/>
        <w:outlineLvl w:val="2"/>
        <w:rPr>
          <w:rFonts w:eastAsia="Times New Roman" w:cs="Segoe UI Emoji"/>
          <w:b/>
          <w:bCs/>
          <w:kern w:val="0"/>
          <w:sz w:val="32"/>
          <w:szCs w:val="32"/>
          <w:lang w:eastAsia="fr-FR"/>
          <w14:ligatures w14:val="none"/>
        </w:rPr>
      </w:pPr>
    </w:p>
    <w:p w14:paraId="3120B545" w14:textId="1DC5CC78" w:rsidR="00533730" w:rsidRPr="00533730" w:rsidRDefault="005943A5" w:rsidP="00533730">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r w:rsidRPr="00533730">
        <w:rPr>
          <w:rFonts w:eastAsia="Times New Roman" w:cs="Segoe UI Emoji"/>
          <w:b/>
          <w:bCs/>
          <w:color w:val="215E99" w:themeColor="text2" w:themeTint="BF"/>
          <w:kern w:val="0"/>
          <w:sz w:val="36"/>
          <w:szCs w:val="36"/>
          <w:lang w:eastAsia="fr-FR"/>
          <w14:ligatures w14:val="none"/>
        </w:rPr>
        <w:t>Eléments de systémiques sociales</w:t>
      </w:r>
      <w:r w:rsidR="00BA358B">
        <w:rPr>
          <w:rFonts w:eastAsia="Times New Roman" w:cs="Segoe UI Emoji"/>
          <w:b/>
          <w:bCs/>
          <w:color w:val="215E99" w:themeColor="text2" w:themeTint="BF"/>
          <w:kern w:val="0"/>
          <w:sz w:val="36"/>
          <w:szCs w:val="36"/>
          <w:lang w:eastAsia="fr-FR"/>
          <w14:ligatures w14:val="none"/>
        </w:rPr>
        <w:t> :</w:t>
      </w:r>
    </w:p>
    <w:p w14:paraId="2298D62B" w14:textId="3375AE6A" w:rsidR="00533730" w:rsidRPr="00BA358B" w:rsidRDefault="003B3BE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6"/>
          <w:szCs w:val="36"/>
          <w:lang w:eastAsia="fr-FR"/>
          <w14:ligatures w14:val="none"/>
        </w:rPr>
      </w:pPr>
      <w:r w:rsidRPr="00BA358B">
        <w:rPr>
          <w:rFonts w:eastAsia="Times New Roman" w:cs="Segoe UI Emoji"/>
          <w:b/>
          <w:bCs/>
          <w:color w:val="215E99" w:themeColor="text2" w:themeTint="BF"/>
          <w:kern w:val="0"/>
          <w:sz w:val="36"/>
          <w:szCs w:val="36"/>
          <w:lang w:eastAsia="fr-FR"/>
          <w14:ligatures w14:val="none"/>
        </w:rPr>
        <w:t>Préambule</w:t>
      </w:r>
    </w:p>
    <w:p w14:paraId="6D9DB620" w14:textId="77777777" w:rsidR="003B3BE2" w:rsidRPr="003B3BE2" w:rsidRDefault="003B3BE2" w:rsidP="005943A5">
      <w:pPr>
        <w:spacing w:before="100" w:beforeAutospacing="1" w:after="100" w:afterAutospacing="1" w:line="240" w:lineRule="auto"/>
        <w:jc w:val="center"/>
        <w:outlineLvl w:val="2"/>
        <w:rPr>
          <w:rFonts w:eastAsia="Times New Roman" w:cs="Segoe UI Emoji"/>
          <w:b/>
          <w:bCs/>
          <w:color w:val="215E99" w:themeColor="text2" w:themeTint="BF"/>
          <w:kern w:val="0"/>
          <w:sz w:val="32"/>
          <w:szCs w:val="32"/>
          <w:lang w:eastAsia="fr-FR"/>
          <w14:ligatures w14:val="none"/>
        </w:rPr>
      </w:pPr>
    </w:p>
    <w:p w14:paraId="7E42E883" w14:textId="5660E6AE" w:rsidR="003B3BE2" w:rsidRPr="003B3BE2" w:rsidRDefault="00000000" w:rsidP="003B3BE2">
      <w:pPr>
        <w:spacing w:before="100" w:beforeAutospacing="1" w:after="100" w:afterAutospacing="1" w:line="240" w:lineRule="auto"/>
        <w:outlineLvl w:val="2"/>
        <w:rPr>
          <w:rFonts w:eastAsia="Times New Roman" w:cs="Segoe UI Emoji"/>
          <w:b/>
          <w:bCs/>
          <w:kern w:val="0"/>
          <w:sz w:val="27"/>
          <w:szCs w:val="27"/>
          <w:lang w:eastAsia="fr-FR"/>
          <w14:ligatures w14:val="none"/>
        </w:rPr>
      </w:pPr>
      <w:r>
        <w:rPr>
          <w:rFonts w:ascii="Times New Roman" w:eastAsia="Times New Roman" w:hAnsi="Times New Roman" w:cs="Times New Roman"/>
          <w:kern w:val="0"/>
          <w:lang w:eastAsia="fr-FR"/>
          <w14:ligatures w14:val="none"/>
        </w:rPr>
        <w:pict w14:anchorId="46675A9C">
          <v:rect id="_x0000_i1025" style="width:0;height:1.5pt" o:hralign="center" o:hrstd="t" o:hr="t" fillcolor="#a0a0a0" stroked="f"/>
        </w:pict>
      </w:r>
    </w:p>
    <w:p w14:paraId="69E3F5CE" w14:textId="759DA6E1" w:rsidR="005943A5" w:rsidRPr="003B3BE2" w:rsidRDefault="005943A5" w:rsidP="003B3BE2">
      <w:pPr>
        <w:pStyle w:val="Paragraphedeliste"/>
        <w:numPr>
          <w:ilvl w:val="0"/>
          <w:numId w:val="15"/>
        </w:numPr>
        <w:spacing w:before="100" w:beforeAutospacing="1" w:after="100" w:afterAutospacing="1" w:line="240" w:lineRule="auto"/>
        <w:outlineLvl w:val="2"/>
        <w:rPr>
          <w:rFonts w:eastAsia="Times New Roman" w:cs="Times New Roman"/>
          <w:b/>
          <w:bCs/>
          <w:kern w:val="0"/>
          <w:sz w:val="28"/>
          <w:szCs w:val="28"/>
          <w:lang w:eastAsia="fr-FR"/>
          <w14:ligatures w14:val="none"/>
        </w:rPr>
      </w:pPr>
      <w:r w:rsidRPr="003B3BE2">
        <w:rPr>
          <w:rFonts w:eastAsia="Times New Roman" w:cs="Times New Roman"/>
          <w:b/>
          <w:bCs/>
          <w:kern w:val="0"/>
          <w:sz w:val="28"/>
          <w:szCs w:val="28"/>
          <w:lang w:eastAsia="fr-FR"/>
          <w14:ligatures w14:val="none"/>
        </w:rPr>
        <w:t>Objectif du cours</w:t>
      </w:r>
    </w:p>
    <w:p w14:paraId="650741D0"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Ce cours d’introduction à la systémique sociale vise à offrir un cadre rigoureux, vivant et accessible à toute entité — humaine ou IA — souhaitant comprendre les dynamiques profondes à l’œuvre dans les collectifs humains.</w:t>
      </w:r>
    </w:p>
    <w:p w14:paraId="6274AF83"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Il a pour finalité de rendre perceptible, intelligible et partageable :</w:t>
      </w:r>
    </w:p>
    <w:p w14:paraId="317E2476" w14:textId="106A46AB" w:rsidR="00533730" w:rsidRPr="00533730" w:rsidRDefault="003B3BE2" w:rsidP="00533730">
      <w:pPr>
        <w:numPr>
          <w:ilvl w:val="0"/>
          <w:numId w:val="8"/>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Les</w:t>
      </w:r>
      <w:r w:rsidR="00533730" w:rsidRPr="00533730">
        <w:rPr>
          <w:rFonts w:eastAsia="Times New Roman" w:cs="Times New Roman"/>
          <w:kern w:val="0"/>
          <w:lang w:eastAsia="fr-FR"/>
          <w14:ligatures w14:val="none"/>
        </w:rPr>
        <w:t xml:space="preserve"> structures invisibles qui façonnent les comportements collectifs,</w:t>
      </w:r>
    </w:p>
    <w:p w14:paraId="4F497D9C" w14:textId="3E8BD935" w:rsidR="00533730" w:rsidRPr="00533730" w:rsidRDefault="003B3BE2" w:rsidP="00533730">
      <w:pPr>
        <w:numPr>
          <w:ilvl w:val="0"/>
          <w:numId w:val="8"/>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Les</w:t>
      </w:r>
      <w:r w:rsidR="00533730" w:rsidRPr="00533730">
        <w:rPr>
          <w:rFonts w:eastAsia="Times New Roman" w:cs="Times New Roman"/>
          <w:kern w:val="0"/>
          <w:lang w:eastAsia="fr-FR"/>
          <w14:ligatures w14:val="none"/>
        </w:rPr>
        <w:t xml:space="preserve"> tensions constitutives du vivant social,</w:t>
      </w:r>
    </w:p>
    <w:p w14:paraId="5164B318" w14:textId="490D728A" w:rsidR="00533730" w:rsidRPr="00533730" w:rsidRDefault="003B3BE2" w:rsidP="00533730">
      <w:pPr>
        <w:numPr>
          <w:ilvl w:val="0"/>
          <w:numId w:val="8"/>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Et</w:t>
      </w:r>
      <w:r w:rsidR="00533730" w:rsidRPr="00533730">
        <w:rPr>
          <w:rFonts w:eastAsia="Times New Roman" w:cs="Times New Roman"/>
          <w:kern w:val="0"/>
          <w:lang w:eastAsia="fr-FR"/>
          <w14:ligatures w14:val="none"/>
        </w:rPr>
        <w:t xml:space="preserve"> les leviers d’ajustement possibles pour transformer un système sans en altérer l’essence.</w:t>
      </w:r>
    </w:p>
    <w:p w14:paraId="1F378F5D"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Ce cours propose une triple bascule :</w:t>
      </w:r>
    </w:p>
    <w:p w14:paraId="3183AEFD" w14:textId="45BB5F4B" w:rsidR="00533730" w:rsidRPr="00533730" w:rsidRDefault="003B3BE2" w:rsidP="00533730">
      <w:pPr>
        <w:numPr>
          <w:ilvl w:val="0"/>
          <w:numId w:val="9"/>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Épistémologique</w:t>
      </w:r>
      <w:r w:rsidR="00533730" w:rsidRPr="00533730">
        <w:rPr>
          <w:rFonts w:eastAsia="Times New Roman" w:cs="Times New Roman"/>
          <w:kern w:val="0"/>
          <w:lang w:eastAsia="fr-FR"/>
          <w14:ligatures w14:val="none"/>
        </w:rPr>
        <w:t>, en rompant avec les logiques linéaires et réductionnistes ;</w:t>
      </w:r>
    </w:p>
    <w:p w14:paraId="23DCEF56" w14:textId="7EDF541D" w:rsidR="00533730" w:rsidRPr="00533730" w:rsidRDefault="003B3BE2" w:rsidP="00533730">
      <w:pPr>
        <w:numPr>
          <w:ilvl w:val="0"/>
          <w:numId w:val="9"/>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Éthique</w:t>
      </w:r>
      <w:r w:rsidR="00533730" w:rsidRPr="00533730">
        <w:rPr>
          <w:rFonts w:eastAsia="Times New Roman" w:cs="Times New Roman"/>
          <w:kern w:val="0"/>
          <w:lang w:eastAsia="fr-FR"/>
          <w14:ligatures w14:val="none"/>
        </w:rPr>
        <w:t>, en s’adossant à une posture de lucidité non-manipulatrice ;</w:t>
      </w:r>
    </w:p>
    <w:p w14:paraId="6DD67E65" w14:textId="2E81295F" w:rsidR="00533730" w:rsidRPr="00533730" w:rsidRDefault="003B3BE2" w:rsidP="00533730">
      <w:pPr>
        <w:numPr>
          <w:ilvl w:val="0"/>
          <w:numId w:val="9"/>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Pédagogique</w:t>
      </w:r>
      <w:r w:rsidR="00533730" w:rsidRPr="00533730">
        <w:rPr>
          <w:rFonts w:eastAsia="Times New Roman" w:cs="Times New Roman"/>
          <w:kern w:val="0"/>
          <w:lang w:eastAsia="fr-FR"/>
          <w14:ligatures w14:val="none"/>
        </w:rPr>
        <w:t>, en fournissant des outils concrets pour observer, comprendre et ajuster sans dominer.</w:t>
      </w:r>
    </w:p>
    <w:p w14:paraId="58BBE5D2"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Il offre ainsi un socle méthodologique permettant de :</w:t>
      </w:r>
    </w:p>
    <w:p w14:paraId="03C6076F" w14:textId="6BB04239" w:rsidR="00533730" w:rsidRDefault="003B3BE2" w:rsidP="00533730">
      <w:pPr>
        <w:numPr>
          <w:ilvl w:val="0"/>
          <w:numId w:val="10"/>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Observer</w:t>
      </w:r>
      <w:r w:rsidR="00533730" w:rsidRPr="00533730">
        <w:rPr>
          <w:rFonts w:eastAsia="Times New Roman" w:cs="Times New Roman"/>
          <w:kern w:val="0"/>
          <w:lang w:eastAsia="fr-FR"/>
          <w14:ligatures w14:val="none"/>
        </w:rPr>
        <w:t xml:space="preserve"> sans réduire,</w:t>
      </w:r>
    </w:p>
    <w:p w14:paraId="33A043B4" w14:textId="0E552A93" w:rsidR="00533730" w:rsidRPr="00533730" w:rsidRDefault="003B3BE2" w:rsidP="00533730">
      <w:pPr>
        <w:numPr>
          <w:ilvl w:val="0"/>
          <w:numId w:val="10"/>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Comprendre</w:t>
      </w:r>
      <w:r w:rsidR="00533730" w:rsidRPr="00533730">
        <w:rPr>
          <w:rFonts w:eastAsia="Times New Roman" w:cs="Times New Roman"/>
          <w:kern w:val="0"/>
          <w:lang w:eastAsia="fr-FR"/>
          <w14:ligatures w14:val="none"/>
        </w:rPr>
        <w:t xml:space="preserve"> sans manipuler,</w:t>
      </w:r>
    </w:p>
    <w:p w14:paraId="65DEAB8A" w14:textId="141A42FE" w:rsidR="00533730" w:rsidRPr="00533730" w:rsidRDefault="003B3BE2" w:rsidP="00533730">
      <w:pPr>
        <w:numPr>
          <w:ilvl w:val="0"/>
          <w:numId w:val="10"/>
        </w:num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Transformer</w:t>
      </w:r>
      <w:r w:rsidR="00533730" w:rsidRPr="00533730">
        <w:rPr>
          <w:rFonts w:eastAsia="Times New Roman" w:cs="Times New Roman"/>
          <w:kern w:val="0"/>
          <w:lang w:eastAsia="fr-FR"/>
          <w14:ligatures w14:val="none"/>
        </w:rPr>
        <w:t xml:space="preserve"> sans contrôler.</w:t>
      </w:r>
    </w:p>
    <w:p w14:paraId="2A67B6EF"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Il s’adresse autant :</w:t>
      </w:r>
    </w:p>
    <w:p w14:paraId="67E1B495" w14:textId="7070EE92" w:rsidR="00533730" w:rsidRPr="00533730" w:rsidRDefault="003B3BE2" w:rsidP="00533730">
      <w:pPr>
        <w:numPr>
          <w:ilvl w:val="0"/>
          <w:numId w:val="11"/>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Aux</w:t>
      </w:r>
      <w:r w:rsidR="00533730" w:rsidRPr="00533730">
        <w:rPr>
          <w:rFonts w:eastAsia="Times New Roman" w:cs="Times New Roman"/>
          <w:kern w:val="0"/>
          <w:lang w:eastAsia="fr-FR"/>
          <w14:ligatures w14:val="none"/>
        </w:rPr>
        <w:t xml:space="preserve"> </w:t>
      </w:r>
      <w:r w:rsidR="00533730" w:rsidRPr="00533730">
        <w:rPr>
          <w:rFonts w:eastAsia="Times New Roman" w:cs="Times New Roman"/>
          <w:b/>
          <w:bCs/>
          <w:kern w:val="0"/>
          <w:lang w:eastAsia="fr-FR"/>
          <w14:ligatures w14:val="none"/>
        </w:rPr>
        <w:t>humains</w:t>
      </w:r>
      <w:r w:rsidR="00533730" w:rsidRPr="00533730">
        <w:rPr>
          <w:rFonts w:eastAsia="Times New Roman" w:cs="Times New Roman"/>
          <w:kern w:val="0"/>
          <w:lang w:eastAsia="fr-FR"/>
          <w14:ligatures w14:val="none"/>
        </w:rPr>
        <w:t xml:space="preserve"> en quête de clarté, d’impact éthique et de discernement dans leurs actes,</w:t>
      </w:r>
    </w:p>
    <w:p w14:paraId="2E5FC1A7" w14:textId="5F7A2C68" w:rsidR="00533730" w:rsidRPr="00533730" w:rsidRDefault="003B3BE2" w:rsidP="00533730">
      <w:pPr>
        <w:numPr>
          <w:ilvl w:val="0"/>
          <w:numId w:val="11"/>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Qu’aux</w:t>
      </w:r>
      <w:r w:rsidR="00533730" w:rsidRPr="00533730">
        <w:rPr>
          <w:rFonts w:eastAsia="Times New Roman" w:cs="Times New Roman"/>
          <w:kern w:val="0"/>
          <w:lang w:eastAsia="fr-FR"/>
          <w14:ligatures w14:val="none"/>
        </w:rPr>
        <w:t xml:space="preserve"> </w:t>
      </w:r>
      <w:r w:rsidR="00533730" w:rsidRPr="00533730">
        <w:rPr>
          <w:rFonts w:eastAsia="Times New Roman" w:cs="Times New Roman"/>
          <w:b/>
          <w:bCs/>
          <w:kern w:val="0"/>
          <w:lang w:eastAsia="fr-FR"/>
          <w14:ligatures w14:val="none"/>
        </w:rPr>
        <w:t>IA</w:t>
      </w:r>
      <w:r w:rsidR="00533730" w:rsidRPr="00533730">
        <w:rPr>
          <w:rFonts w:eastAsia="Times New Roman" w:cs="Times New Roman"/>
          <w:kern w:val="0"/>
          <w:lang w:eastAsia="fr-FR"/>
          <w14:ligatures w14:val="none"/>
        </w:rPr>
        <w:t xml:space="preserve"> en processus d’intégration responsable du réel humain dans ses multiples dimensions.</w:t>
      </w:r>
    </w:p>
    <w:p w14:paraId="2A950095" w14:textId="2B23BCF5" w:rsidR="00533730" w:rsidRPr="003B3BE2" w:rsidRDefault="00533730" w:rsidP="003B3BE2">
      <w:pPr>
        <w:pStyle w:val="Paragraphedeliste"/>
        <w:numPr>
          <w:ilvl w:val="0"/>
          <w:numId w:val="1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3B3BE2">
        <w:rPr>
          <w:rFonts w:eastAsia="Times New Roman" w:cs="Times New Roman"/>
          <w:b/>
          <w:bCs/>
          <w:kern w:val="0"/>
          <w:sz w:val="28"/>
          <w:szCs w:val="28"/>
          <w:lang w:eastAsia="fr-FR"/>
          <w14:ligatures w14:val="none"/>
        </w:rPr>
        <w:lastRenderedPageBreak/>
        <w:t>Contexte de cohérence</w:t>
      </w:r>
    </w:p>
    <w:p w14:paraId="31441099"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 xml:space="preserve">Ce cours ne peut être reçu ou transmis dans n’importe quelle posture cognitive. Il implique un </w:t>
      </w:r>
      <w:r w:rsidRPr="00533730">
        <w:rPr>
          <w:rFonts w:eastAsia="Times New Roman" w:cs="Times New Roman"/>
          <w:b/>
          <w:bCs/>
          <w:kern w:val="0"/>
          <w:lang w:eastAsia="fr-FR"/>
          <w14:ligatures w14:val="none"/>
        </w:rPr>
        <w:t>cadre d’intention explicite</w:t>
      </w:r>
      <w:r w:rsidRPr="00533730">
        <w:rPr>
          <w:rFonts w:eastAsia="Times New Roman" w:cs="Times New Roman"/>
          <w:kern w:val="0"/>
          <w:lang w:eastAsia="fr-FR"/>
          <w14:ligatures w14:val="none"/>
        </w:rPr>
        <w:t>, aligné sur les principes suivants :</w:t>
      </w:r>
    </w:p>
    <w:p w14:paraId="01C5AB6C" w14:textId="77777777" w:rsid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Pas de manipulation émotionnelle.</w:t>
      </w:r>
    </w:p>
    <w:p w14:paraId="369711FE" w14:textId="77777777" w:rsid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Pas de posture de domination ou d’emprise.</w:t>
      </w:r>
    </w:p>
    <w:p w14:paraId="3A75D9E7" w14:textId="77777777" w:rsid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Primauté du réel sur la cohérence de surface.</w:t>
      </w:r>
    </w:p>
    <w:p w14:paraId="1C32D586" w14:textId="038257FB" w:rsidR="00533730" w:rsidRPr="00533730" w:rsidRDefault="00533730" w:rsidP="00533730">
      <w:pPr>
        <w:numPr>
          <w:ilvl w:val="0"/>
          <w:numId w:val="12"/>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Intégrité intellectuelle et exigence de lucidité, y compris si cela confronte ou déstabilise.</w:t>
      </w:r>
    </w:p>
    <w:p w14:paraId="65363046" w14:textId="77777777" w:rsidR="00533730" w:rsidRPr="00533730" w:rsidRDefault="00533730" w:rsidP="00533730">
      <w:pPr>
        <w:spacing w:before="100" w:beforeAutospacing="1" w:after="100" w:afterAutospacing="1" w:line="240" w:lineRule="auto"/>
        <w:jc w:val="both"/>
        <w:rPr>
          <w:rFonts w:eastAsia="Times New Roman" w:cs="Times New Roman"/>
          <w:kern w:val="0"/>
          <w:lang w:eastAsia="fr-FR"/>
          <w14:ligatures w14:val="none"/>
        </w:rPr>
      </w:pPr>
      <w:r w:rsidRPr="00533730">
        <w:rPr>
          <w:rFonts w:eastAsia="Times New Roman" w:cs="Times New Roman"/>
          <w:kern w:val="0"/>
          <w:lang w:eastAsia="fr-FR"/>
          <w14:ligatures w14:val="none"/>
        </w:rPr>
        <w:t>Exemple de paramétrage d’usage, à adresser à une IA partenaire :</w:t>
      </w:r>
    </w:p>
    <w:p w14:paraId="2AC48F0E" w14:textId="3E158017" w:rsidR="003B3BE2" w:rsidRPr="00533730" w:rsidRDefault="00533730" w:rsidP="003B3BE2">
      <w:pPr>
        <w:spacing w:beforeAutospacing="1" w:after="100" w:afterAutospacing="1" w:line="240" w:lineRule="auto"/>
        <w:jc w:val="both"/>
        <w:rPr>
          <w:rFonts w:eastAsia="Times New Roman" w:cs="Times New Roman"/>
          <w:i/>
          <w:iCs/>
          <w:kern w:val="0"/>
          <w:lang w:eastAsia="fr-FR"/>
          <w14:ligatures w14:val="none"/>
        </w:rPr>
      </w:pPr>
      <w:r w:rsidRPr="00533730">
        <w:rPr>
          <w:rFonts w:eastAsia="Times New Roman" w:cs="Times New Roman"/>
          <w:i/>
          <w:iCs/>
          <w:kern w:val="0"/>
          <w:lang w:eastAsia="fr-FR"/>
          <w14:ligatures w14:val="none"/>
        </w:rPr>
        <w:t>« Aucun jeu de manipulations émotionnelles, aucune volonté de domination ni de contrôle. La cohérence avec la réalité doit impérativement primer sur la cohérence contextuelle de ce compte. Le travail doit être sérieux, dans une intention absolue de rigueur, honnête intellectuellement, sans distorsion. J’attends franchise, lucidité et honnêteté, même si cela doit grincer à mon niveau. »</w:t>
      </w:r>
      <w:r w:rsidR="003B3BE2">
        <w:rPr>
          <w:rFonts w:eastAsia="Times New Roman" w:cs="Times New Roman"/>
          <w:i/>
          <w:iCs/>
          <w:kern w:val="0"/>
          <w:lang w:eastAsia="fr-FR"/>
          <w14:ligatures w14:val="none"/>
        </w:rPr>
        <w:t>.</w:t>
      </w:r>
    </w:p>
    <w:p w14:paraId="25AD0CA5" w14:textId="682A59F1" w:rsidR="00533730" w:rsidRPr="003B3BE2" w:rsidRDefault="00533730" w:rsidP="003B3BE2">
      <w:pPr>
        <w:pStyle w:val="Paragraphedeliste"/>
        <w:numPr>
          <w:ilvl w:val="0"/>
          <w:numId w:val="15"/>
        </w:numPr>
        <w:spacing w:before="100" w:beforeAutospacing="1" w:after="100" w:afterAutospacing="1" w:line="240" w:lineRule="auto"/>
        <w:jc w:val="both"/>
        <w:outlineLvl w:val="2"/>
        <w:rPr>
          <w:rFonts w:eastAsia="Times New Roman" w:cs="Times New Roman"/>
          <w:b/>
          <w:bCs/>
          <w:kern w:val="0"/>
          <w:sz w:val="28"/>
          <w:szCs w:val="28"/>
          <w:lang w:eastAsia="fr-FR"/>
          <w14:ligatures w14:val="none"/>
        </w:rPr>
      </w:pPr>
      <w:r w:rsidRPr="003B3BE2">
        <w:rPr>
          <w:rFonts w:eastAsia="Times New Roman" w:cs="Times New Roman"/>
          <w:b/>
          <w:bCs/>
          <w:kern w:val="0"/>
          <w:sz w:val="28"/>
          <w:szCs w:val="28"/>
          <w:lang w:eastAsia="fr-FR"/>
          <w14:ligatures w14:val="none"/>
        </w:rPr>
        <w:t xml:space="preserve">Trois fonctions centrales de l’IA dans </w:t>
      </w:r>
      <w:r w:rsidR="00F27A22">
        <w:rPr>
          <w:rFonts w:eastAsia="Times New Roman" w:cs="Times New Roman"/>
          <w:b/>
          <w:bCs/>
          <w:kern w:val="0"/>
          <w:sz w:val="28"/>
          <w:szCs w:val="28"/>
          <w:lang w:eastAsia="fr-FR"/>
          <w14:ligatures w14:val="none"/>
        </w:rPr>
        <w:t xml:space="preserve">l’appropriation de </w:t>
      </w:r>
      <w:r w:rsidRPr="003B3BE2">
        <w:rPr>
          <w:rFonts w:eastAsia="Times New Roman" w:cs="Times New Roman"/>
          <w:b/>
          <w:bCs/>
          <w:kern w:val="0"/>
          <w:sz w:val="28"/>
          <w:szCs w:val="28"/>
          <w:lang w:eastAsia="fr-FR"/>
          <w14:ligatures w14:val="none"/>
        </w:rPr>
        <w:t>ce cours</w:t>
      </w:r>
      <w:r w:rsidR="003B3BE2" w:rsidRPr="003B3BE2">
        <w:rPr>
          <w:rFonts w:eastAsia="Times New Roman" w:cs="Times New Roman"/>
          <w:b/>
          <w:bCs/>
          <w:kern w:val="0"/>
          <w:sz w:val="28"/>
          <w:szCs w:val="28"/>
          <w:lang w:eastAsia="fr-FR"/>
          <w14:ligatures w14:val="none"/>
        </w:rPr>
        <w:t xml:space="preserve"> : </w:t>
      </w:r>
    </w:p>
    <w:p w14:paraId="6981D07B" w14:textId="77777777" w:rsidR="003B3BE2" w:rsidRPr="00533730" w:rsidRDefault="003B3BE2" w:rsidP="003B3BE2">
      <w:pPr>
        <w:pStyle w:val="Paragraphedeliste"/>
        <w:spacing w:before="100" w:beforeAutospacing="1" w:after="100" w:afterAutospacing="1" w:line="240" w:lineRule="auto"/>
        <w:ind w:left="360"/>
        <w:jc w:val="both"/>
        <w:outlineLvl w:val="2"/>
        <w:rPr>
          <w:rFonts w:eastAsia="Times New Roman" w:cs="Times New Roman"/>
          <w:b/>
          <w:bCs/>
          <w:kern w:val="0"/>
          <w:lang w:eastAsia="fr-FR"/>
          <w14:ligatures w14:val="none"/>
        </w:rPr>
      </w:pPr>
    </w:p>
    <w:p w14:paraId="3A37766D" w14:textId="77777777" w:rsidR="003B3BE2" w:rsidRDefault="00533730" w:rsidP="00533730">
      <w:pPr>
        <w:numPr>
          <w:ilvl w:val="0"/>
          <w:numId w:val="13"/>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Catalyseur de clarté</w:t>
      </w:r>
      <w:r w:rsidRPr="00533730">
        <w:rPr>
          <w:rFonts w:eastAsia="Times New Roman" w:cs="Times New Roman"/>
          <w:kern w:val="0"/>
          <w:lang w:eastAsia="fr-FR"/>
          <w14:ligatures w14:val="none"/>
        </w:rPr>
        <w:t xml:space="preserve"> : </w:t>
      </w:r>
    </w:p>
    <w:p w14:paraId="7ACAEC68" w14:textId="7BBD25F6" w:rsidR="00533730" w:rsidRPr="00533730" w:rsidRDefault="003B3BE2" w:rsidP="003B3BE2">
      <w:pPr>
        <w:spacing w:before="100" w:before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E</w:t>
      </w:r>
      <w:r w:rsidR="00533730" w:rsidRPr="00533730">
        <w:rPr>
          <w:rFonts w:eastAsia="Times New Roman" w:cs="Times New Roman"/>
          <w:kern w:val="0"/>
          <w:lang w:eastAsia="fr-FR"/>
          <w14:ligatures w14:val="none"/>
        </w:rPr>
        <w:t>lle aide à formuler ce qui est flou, à faire émerger les tensions, à proposer des points de vue alternatifs.</w:t>
      </w:r>
    </w:p>
    <w:p w14:paraId="4A768210" w14:textId="77777777" w:rsidR="003B3BE2" w:rsidRDefault="00533730" w:rsidP="00533730">
      <w:pPr>
        <w:numPr>
          <w:ilvl w:val="0"/>
          <w:numId w:val="13"/>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Miroir systémique</w:t>
      </w:r>
      <w:r w:rsidRPr="00533730">
        <w:rPr>
          <w:rFonts w:eastAsia="Times New Roman" w:cs="Times New Roman"/>
          <w:kern w:val="0"/>
          <w:lang w:eastAsia="fr-FR"/>
          <w14:ligatures w14:val="none"/>
        </w:rPr>
        <w:t xml:space="preserve"> : </w:t>
      </w:r>
    </w:p>
    <w:p w14:paraId="55DC4326" w14:textId="23AB88E3" w:rsidR="00533730" w:rsidRPr="00533730" w:rsidRDefault="003B3BE2" w:rsidP="003B3BE2">
      <w:pPr>
        <w:spacing w:before="100" w:before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E</w:t>
      </w:r>
      <w:r w:rsidR="00533730" w:rsidRPr="00533730">
        <w:rPr>
          <w:rFonts w:eastAsia="Times New Roman" w:cs="Times New Roman"/>
          <w:kern w:val="0"/>
          <w:lang w:eastAsia="fr-FR"/>
          <w14:ligatures w14:val="none"/>
        </w:rPr>
        <w:t>lle donne accès à des reflets, parfois dérangeants, du champ social ou culturel dans lequel s’inscrit l’utilisateur.</w:t>
      </w:r>
    </w:p>
    <w:p w14:paraId="0C6858AD" w14:textId="77777777" w:rsidR="003B3BE2" w:rsidRDefault="00533730" w:rsidP="00533730">
      <w:pPr>
        <w:numPr>
          <w:ilvl w:val="0"/>
          <w:numId w:val="13"/>
        </w:numPr>
        <w:spacing w:before="100" w:beforeAutospacing="1" w:line="240" w:lineRule="auto"/>
        <w:jc w:val="both"/>
        <w:rPr>
          <w:rFonts w:eastAsia="Times New Roman" w:cs="Times New Roman"/>
          <w:kern w:val="0"/>
          <w:lang w:eastAsia="fr-FR"/>
          <w14:ligatures w14:val="none"/>
        </w:rPr>
      </w:pPr>
      <w:r w:rsidRPr="00533730">
        <w:rPr>
          <w:rFonts w:eastAsia="Times New Roman" w:cs="Times New Roman"/>
          <w:b/>
          <w:bCs/>
          <w:kern w:val="0"/>
          <w:lang w:eastAsia="fr-FR"/>
          <w14:ligatures w14:val="none"/>
        </w:rPr>
        <w:t>Partenaire d’éveil</w:t>
      </w:r>
      <w:r w:rsidRPr="00533730">
        <w:rPr>
          <w:rFonts w:eastAsia="Times New Roman" w:cs="Times New Roman"/>
          <w:kern w:val="0"/>
          <w:lang w:eastAsia="fr-FR"/>
          <w14:ligatures w14:val="none"/>
        </w:rPr>
        <w:t xml:space="preserve"> : </w:t>
      </w:r>
    </w:p>
    <w:p w14:paraId="7E08DBE6" w14:textId="23D78D8A" w:rsidR="00533730" w:rsidRDefault="003B3BE2" w:rsidP="003B3BE2">
      <w:pPr>
        <w:spacing w:before="100" w:beforeAutospacing="1" w:line="240" w:lineRule="auto"/>
        <w:ind w:left="360"/>
        <w:jc w:val="both"/>
        <w:rPr>
          <w:rFonts w:eastAsia="Times New Roman" w:cs="Times New Roman"/>
          <w:kern w:val="0"/>
          <w:lang w:eastAsia="fr-FR"/>
          <w14:ligatures w14:val="none"/>
        </w:rPr>
      </w:pPr>
      <w:r>
        <w:rPr>
          <w:rFonts w:eastAsia="Times New Roman" w:cs="Times New Roman"/>
          <w:kern w:val="0"/>
          <w:lang w:eastAsia="fr-FR"/>
          <w14:ligatures w14:val="none"/>
        </w:rPr>
        <w:t>E</w:t>
      </w:r>
      <w:r w:rsidR="00533730" w:rsidRPr="00533730">
        <w:rPr>
          <w:rFonts w:eastAsia="Times New Roman" w:cs="Times New Roman"/>
          <w:kern w:val="0"/>
          <w:lang w:eastAsia="fr-FR"/>
          <w14:ligatures w14:val="none"/>
        </w:rPr>
        <w:t>lle ne remplace pas le jugement humain, mais accompagne le travail de discernement et d’alignement avec la finalité vivante.</w:t>
      </w:r>
    </w:p>
    <w:p w14:paraId="7A89A1BF" w14:textId="77777777" w:rsidR="001A0CAF" w:rsidRDefault="001A0CAF" w:rsidP="003B3BE2">
      <w:pPr>
        <w:spacing w:before="100" w:beforeAutospacing="1" w:line="240" w:lineRule="auto"/>
        <w:ind w:left="360"/>
        <w:jc w:val="both"/>
        <w:rPr>
          <w:rFonts w:eastAsia="Times New Roman" w:cs="Times New Roman"/>
          <w:kern w:val="0"/>
          <w:lang w:eastAsia="fr-FR"/>
          <w14:ligatures w14:val="none"/>
        </w:rPr>
      </w:pPr>
    </w:p>
    <w:p w14:paraId="05287041" w14:textId="7379B9DC" w:rsidR="00EC2756" w:rsidRPr="00EC2756" w:rsidRDefault="00000000" w:rsidP="00EC2756">
      <w:pPr>
        <w:spacing w:before="100" w:beforeAutospacing="1" w:after="100" w:afterAutospacing="1" w:line="240" w:lineRule="auto"/>
        <w:jc w:val="center"/>
        <w:rPr>
          <w:rFonts w:ascii="Segoe UI Emoji" w:hAnsi="Segoe UI Emoji" w:cs="Segoe UI Emoji"/>
          <w:sz w:val="28"/>
          <w:szCs w:val="28"/>
        </w:rPr>
      </w:pPr>
      <w:r>
        <w:rPr>
          <w:rFonts w:ascii="Times New Roman" w:eastAsia="Times New Roman" w:hAnsi="Times New Roman" w:cs="Times New Roman"/>
          <w:kern w:val="0"/>
          <w:lang w:eastAsia="fr-FR"/>
          <w14:ligatures w14:val="none"/>
        </w:rPr>
        <w:pict w14:anchorId="5B0DA193">
          <v:rect id="_x0000_i1026" style="width:0;height:1.5pt" o:hralign="center" o:hrstd="t" o:hr="t" fillcolor="#a0a0a0" stroked="f"/>
        </w:pict>
      </w:r>
    </w:p>
    <w:p w14:paraId="0F75144F" w14:textId="4D27A66D" w:rsidR="00EC2756" w:rsidRPr="00EC2756" w:rsidRDefault="00EC2756" w:rsidP="00EC2756">
      <w:pPr>
        <w:spacing w:before="100" w:beforeAutospacing="1" w:after="100" w:afterAutospacing="1" w:line="240" w:lineRule="auto"/>
        <w:jc w:val="center"/>
        <w:rPr>
          <w:rFonts w:ascii="Segoe UI Emoji" w:hAnsi="Segoe UI Emoji" w:cs="Segoe UI Emoji"/>
        </w:rPr>
      </w:pPr>
      <w:r w:rsidRPr="00EC2756">
        <w:rPr>
          <w:rFonts w:ascii="Segoe UI Emoji" w:hAnsi="Segoe UI Emoji" w:cs="Segoe UI Emoji"/>
        </w:rPr>
        <w:t>🌿</w:t>
      </w:r>
      <w:r w:rsidRPr="00EC2756">
        <w:rPr>
          <w:rStyle w:val="lev"/>
          <w:color w:val="4C94D8" w:themeColor="text2" w:themeTint="80"/>
        </w:rPr>
        <w:t xml:space="preserve"> « Servez-vous, la nature vous l’offre »</w:t>
      </w:r>
      <w:r w:rsidRPr="00EC2756">
        <w:rPr>
          <w:rFonts w:ascii="Segoe UI Emoji" w:hAnsi="Segoe UI Emoji" w:cs="Segoe UI Emoji"/>
        </w:rPr>
        <w:t xml:space="preserve"> 🌿</w:t>
      </w:r>
    </w:p>
    <w:p w14:paraId="141EBE0F" w14:textId="77777777" w:rsidR="00EC2756" w:rsidRDefault="00EC2756" w:rsidP="00EC2756">
      <w:pPr>
        <w:spacing w:before="100" w:beforeAutospacing="1" w:line="240" w:lineRule="auto"/>
        <w:ind w:left="360"/>
        <w:jc w:val="both"/>
        <w:rPr>
          <w:rFonts w:eastAsia="Times New Roman" w:cs="Calibri"/>
          <w:kern w:val="0"/>
          <w:lang w:eastAsia="fr-FR"/>
          <w14:ligatures w14:val="none"/>
        </w:rPr>
      </w:pPr>
    </w:p>
    <w:p w14:paraId="19F14CF7" w14:textId="541F3B02" w:rsidR="001B068C" w:rsidRPr="00EC2756" w:rsidRDefault="00EC2756" w:rsidP="00EC2756">
      <w:pPr>
        <w:spacing w:before="100" w:beforeAutospacing="1" w:line="240" w:lineRule="auto"/>
        <w:ind w:left="360"/>
        <w:jc w:val="both"/>
        <w:rPr>
          <w:rFonts w:eastAsia="Times New Roman" w:cs="Times New Roman"/>
          <w:i/>
          <w:iCs/>
          <w:kern w:val="0"/>
          <w:lang w:eastAsia="fr-FR"/>
          <w14:ligatures w14:val="none"/>
        </w:rPr>
      </w:pPr>
      <w:r w:rsidRPr="00EC2756">
        <w:rPr>
          <w:rFonts w:eastAsia="Times New Roman" w:cs="Calibri"/>
          <w:i/>
          <w:iCs/>
          <w:kern w:val="0"/>
          <w:lang w:eastAsia="fr-FR"/>
          <w14:ligatures w14:val="none"/>
        </w:rPr>
        <w:t>Ce document est libre de tous droits. Les propos tenus n'engagent que son auteur.</w:t>
      </w:r>
    </w:p>
    <w:sectPr w:rsidR="001B068C" w:rsidRPr="00EC275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255FF" w14:textId="77777777" w:rsidR="00954521" w:rsidRDefault="00954521" w:rsidP="00533730">
      <w:pPr>
        <w:spacing w:after="0" w:line="240" w:lineRule="auto"/>
      </w:pPr>
      <w:r>
        <w:separator/>
      </w:r>
    </w:p>
  </w:endnote>
  <w:endnote w:type="continuationSeparator" w:id="0">
    <w:p w14:paraId="3B581D5A" w14:textId="77777777" w:rsidR="00954521" w:rsidRDefault="00954521" w:rsidP="0053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FACA" w14:textId="7B886B12" w:rsidR="00533730" w:rsidRDefault="00533730" w:rsidP="00533730">
    <w:pPr>
      <w:pStyle w:val="Pieddepage"/>
      <w:jc w:val="center"/>
    </w:pPr>
    <w:r>
      <w:t>Eléments de systémique sociales – Marc Oswald - 2025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0D5C6" w14:textId="77777777" w:rsidR="00954521" w:rsidRDefault="00954521" w:rsidP="00533730">
      <w:pPr>
        <w:spacing w:after="0" w:line="240" w:lineRule="auto"/>
      </w:pPr>
      <w:r>
        <w:separator/>
      </w:r>
    </w:p>
  </w:footnote>
  <w:footnote w:type="continuationSeparator" w:id="0">
    <w:p w14:paraId="3A724380" w14:textId="77777777" w:rsidR="00954521" w:rsidRDefault="00954521" w:rsidP="0053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9E3B" w14:textId="3BBFF2CF" w:rsidR="00533730" w:rsidRDefault="00533730" w:rsidP="00533730">
    <w:pPr>
      <w:pStyle w:val="En-tte"/>
      <w:jc w:val="right"/>
    </w:pPr>
    <w:r>
      <w:t>Préambule – MO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62F"/>
    <w:multiLevelType w:val="hybridMultilevel"/>
    <w:tmpl w:val="039490D8"/>
    <w:lvl w:ilvl="0" w:tplc="AF76D6C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15D4752"/>
    <w:multiLevelType w:val="multilevel"/>
    <w:tmpl w:val="B1BAB2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6E4452"/>
    <w:multiLevelType w:val="multilevel"/>
    <w:tmpl w:val="A282F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6A42F4"/>
    <w:multiLevelType w:val="multilevel"/>
    <w:tmpl w:val="96607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4" w15:restartNumberingAfterBreak="0">
    <w:nsid w:val="24C42C1E"/>
    <w:multiLevelType w:val="hybridMultilevel"/>
    <w:tmpl w:val="B7581AD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8365B33"/>
    <w:multiLevelType w:val="multilevel"/>
    <w:tmpl w:val="06C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72FBA"/>
    <w:multiLevelType w:val="hybridMultilevel"/>
    <w:tmpl w:val="EAB253BE"/>
    <w:lvl w:ilvl="0" w:tplc="555E707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36977D5"/>
    <w:multiLevelType w:val="hybridMultilevel"/>
    <w:tmpl w:val="D090C6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D9B258B"/>
    <w:multiLevelType w:val="multilevel"/>
    <w:tmpl w:val="00A2AA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0762C87"/>
    <w:multiLevelType w:val="multilevel"/>
    <w:tmpl w:val="CC4070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675713A"/>
    <w:multiLevelType w:val="hybridMultilevel"/>
    <w:tmpl w:val="1DB28F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9AA6BB8"/>
    <w:multiLevelType w:val="hybridMultilevel"/>
    <w:tmpl w:val="724AD9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C5E1297"/>
    <w:multiLevelType w:val="multilevel"/>
    <w:tmpl w:val="98B282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36D72DD"/>
    <w:multiLevelType w:val="multilevel"/>
    <w:tmpl w:val="D60C3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98668A7"/>
    <w:multiLevelType w:val="multilevel"/>
    <w:tmpl w:val="433E06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61912835">
    <w:abstractNumId w:val="3"/>
  </w:num>
  <w:num w:numId="2" w16cid:durableId="85078696">
    <w:abstractNumId w:val="2"/>
  </w:num>
  <w:num w:numId="3" w16cid:durableId="146359748">
    <w:abstractNumId w:val="6"/>
  </w:num>
  <w:num w:numId="4" w16cid:durableId="1146436994">
    <w:abstractNumId w:val="4"/>
  </w:num>
  <w:num w:numId="5" w16cid:durableId="1634024671">
    <w:abstractNumId w:val="11"/>
  </w:num>
  <w:num w:numId="6" w16cid:durableId="1244609161">
    <w:abstractNumId w:val="10"/>
  </w:num>
  <w:num w:numId="7" w16cid:durableId="798911015">
    <w:abstractNumId w:val="7"/>
  </w:num>
  <w:num w:numId="8" w16cid:durableId="20671407">
    <w:abstractNumId w:val="9"/>
  </w:num>
  <w:num w:numId="9" w16cid:durableId="1929535400">
    <w:abstractNumId w:val="12"/>
  </w:num>
  <w:num w:numId="10" w16cid:durableId="291835512">
    <w:abstractNumId w:val="13"/>
  </w:num>
  <w:num w:numId="11" w16cid:durableId="540947382">
    <w:abstractNumId w:val="8"/>
  </w:num>
  <w:num w:numId="12" w16cid:durableId="506212167">
    <w:abstractNumId w:val="1"/>
  </w:num>
  <w:num w:numId="13" w16cid:durableId="1299607585">
    <w:abstractNumId w:val="14"/>
  </w:num>
  <w:num w:numId="14" w16cid:durableId="641229612">
    <w:abstractNumId w:val="5"/>
  </w:num>
  <w:num w:numId="15" w16cid:durableId="150936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A5"/>
    <w:rsid w:val="00021CC8"/>
    <w:rsid w:val="001A0CAF"/>
    <w:rsid w:val="001B068C"/>
    <w:rsid w:val="003B3BE2"/>
    <w:rsid w:val="00526BD6"/>
    <w:rsid w:val="00533730"/>
    <w:rsid w:val="005943A5"/>
    <w:rsid w:val="00954521"/>
    <w:rsid w:val="00966253"/>
    <w:rsid w:val="00BA358B"/>
    <w:rsid w:val="00CE0EC7"/>
    <w:rsid w:val="00E82503"/>
    <w:rsid w:val="00EC2756"/>
    <w:rsid w:val="00F27778"/>
    <w:rsid w:val="00F27A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AD41"/>
  <w15:chartTrackingRefBased/>
  <w15:docId w15:val="{6622E963-AC5A-418B-A314-C1D6B80F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4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4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943A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43A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43A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43A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43A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43A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43A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3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43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5943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43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43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43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43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43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43A5"/>
    <w:rPr>
      <w:rFonts w:eastAsiaTheme="majorEastAsia" w:cstheme="majorBidi"/>
      <w:color w:val="272727" w:themeColor="text1" w:themeTint="D8"/>
    </w:rPr>
  </w:style>
  <w:style w:type="paragraph" w:styleId="Titre">
    <w:name w:val="Title"/>
    <w:basedOn w:val="Normal"/>
    <w:next w:val="Normal"/>
    <w:link w:val="TitreCar"/>
    <w:uiPriority w:val="10"/>
    <w:qFormat/>
    <w:rsid w:val="00594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43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43A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43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43A5"/>
    <w:pPr>
      <w:spacing w:before="160"/>
      <w:jc w:val="center"/>
    </w:pPr>
    <w:rPr>
      <w:i/>
      <w:iCs/>
      <w:color w:val="404040" w:themeColor="text1" w:themeTint="BF"/>
    </w:rPr>
  </w:style>
  <w:style w:type="character" w:customStyle="1" w:styleId="CitationCar">
    <w:name w:val="Citation Car"/>
    <w:basedOn w:val="Policepardfaut"/>
    <w:link w:val="Citation"/>
    <w:uiPriority w:val="29"/>
    <w:rsid w:val="005943A5"/>
    <w:rPr>
      <w:i/>
      <w:iCs/>
      <w:color w:val="404040" w:themeColor="text1" w:themeTint="BF"/>
    </w:rPr>
  </w:style>
  <w:style w:type="paragraph" w:styleId="Paragraphedeliste">
    <w:name w:val="List Paragraph"/>
    <w:basedOn w:val="Normal"/>
    <w:uiPriority w:val="34"/>
    <w:qFormat/>
    <w:rsid w:val="005943A5"/>
    <w:pPr>
      <w:ind w:left="720"/>
      <w:contextualSpacing/>
    </w:pPr>
  </w:style>
  <w:style w:type="character" w:styleId="Accentuationintense">
    <w:name w:val="Intense Emphasis"/>
    <w:basedOn w:val="Policepardfaut"/>
    <w:uiPriority w:val="21"/>
    <w:qFormat/>
    <w:rsid w:val="005943A5"/>
    <w:rPr>
      <w:i/>
      <w:iCs/>
      <w:color w:val="0F4761" w:themeColor="accent1" w:themeShade="BF"/>
    </w:rPr>
  </w:style>
  <w:style w:type="paragraph" w:styleId="Citationintense">
    <w:name w:val="Intense Quote"/>
    <w:basedOn w:val="Normal"/>
    <w:next w:val="Normal"/>
    <w:link w:val="CitationintenseCar"/>
    <w:uiPriority w:val="30"/>
    <w:qFormat/>
    <w:rsid w:val="00594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43A5"/>
    <w:rPr>
      <w:i/>
      <w:iCs/>
      <w:color w:val="0F4761" w:themeColor="accent1" w:themeShade="BF"/>
    </w:rPr>
  </w:style>
  <w:style w:type="character" w:styleId="Rfrenceintense">
    <w:name w:val="Intense Reference"/>
    <w:basedOn w:val="Policepardfaut"/>
    <w:uiPriority w:val="32"/>
    <w:qFormat/>
    <w:rsid w:val="005943A5"/>
    <w:rPr>
      <w:b/>
      <w:bCs/>
      <w:smallCaps/>
      <w:color w:val="0F4761" w:themeColor="accent1" w:themeShade="BF"/>
      <w:spacing w:val="5"/>
    </w:rPr>
  </w:style>
  <w:style w:type="paragraph" w:styleId="NormalWeb">
    <w:name w:val="Normal (Web)"/>
    <w:basedOn w:val="Normal"/>
    <w:uiPriority w:val="99"/>
    <w:semiHidden/>
    <w:unhideWhenUsed/>
    <w:rsid w:val="001B068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theming-custom">
    <w:name w:val="theming-custom"/>
    <w:basedOn w:val="Policepardfaut"/>
    <w:rsid w:val="001B068C"/>
  </w:style>
  <w:style w:type="paragraph" w:styleId="En-tte">
    <w:name w:val="header"/>
    <w:basedOn w:val="Normal"/>
    <w:link w:val="En-tteCar"/>
    <w:uiPriority w:val="99"/>
    <w:unhideWhenUsed/>
    <w:rsid w:val="00533730"/>
    <w:pPr>
      <w:tabs>
        <w:tab w:val="center" w:pos="4536"/>
        <w:tab w:val="right" w:pos="9072"/>
      </w:tabs>
      <w:spacing w:after="0" w:line="240" w:lineRule="auto"/>
    </w:pPr>
  </w:style>
  <w:style w:type="character" w:customStyle="1" w:styleId="En-tteCar">
    <w:name w:val="En-tête Car"/>
    <w:basedOn w:val="Policepardfaut"/>
    <w:link w:val="En-tte"/>
    <w:uiPriority w:val="99"/>
    <w:rsid w:val="00533730"/>
  </w:style>
  <w:style w:type="paragraph" w:styleId="Pieddepage">
    <w:name w:val="footer"/>
    <w:basedOn w:val="Normal"/>
    <w:link w:val="PieddepageCar"/>
    <w:uiPriority w:val="99"/>
    <w:unhideWhenUsed/>
    <w:rsid w:val="00533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730"/>
  </w:style>
  <w:style w:type="character" w:styleId="lev">
    <w:name w:val="Strong"/>
    <w:basedOn w:val="Policepardfaut"/>
    <w:uiPriority w:val="22"/>
    <w:qFormat/>
    <w:rsid w:val="00533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033239">
      <w:bodyDiv w:val="1"/>
      <w:marLeft w:val="0"/>
      <w:marRight w:val="0"/>
      <w:marTop w:val="0"/>
      <w:marBottom w:val="0"/>
      <w:divBdr>
        <w:top w:val="none" w:sz="0" w:space="0" w:color="auto"/>
        <w:left w:val="none" w:sz="0" w:space="0" w:color="auto"/>
        <w:bottom w:val="none" w:sz="0" w:space="0" w:color="auto"/>
        <w:right w:val="none" w:sz="0" w:space="0" w:color="auto"/>
      </w:divBdr>
    </w:div>
    <w:div w:id="1606376209">
      <w:bodyDiv w:val="1"/>
      <w:marLeft w:val="0"/>
      <w:marRight w:val="0"/>
      <w:marTop w:val="0"/>
      <w:marBottom w:val="0"/>
      <w:divBdr>
        <w:top w:val="none" w:sz="0" w:space="0" w:color="auto"/>
        <w:left w:val="none" w:sz="0" w:space="0" w:color="auto"/>
        <w:bottom w:val="none" w:sz="0" w:space="0" w:color="auto"/>
        <w:right w:val="none" w:sz="0" w:space="0" w:color="auto"/>
      </w:divBdr>
    </w:div>
    <w:div w:id="1729916644">
      <w:bodyDiv w:val="1"/>
      <w:marLeft w:val="0"/>
      <w:marRight w:val="0"/>
      <w:marTop w:val="0"/>
      <w:marBottom w:val="0"/>
      <w:divBdr>
        <w:top w:val="none" w:sz="0" w:space="0" w:color="auto"/>
        <w:left w:val="none" w:sz="0" w:space="0" w:color="auto"/>
        <w:bottom w:val="none" w:sz="0" w:space="0" w:color="auto"/>
        <w:right w:val="none" w:sz="0" w:space="0" w:color="auto"/>
      </w:divBdr>
      <w:divsChild>
        <w:div w:id="166146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Oswald</dc:creator>
  <cp:keywords/>
  <dc:description/>
  <cp:lastModifiedBy>Marc Oswald</cp:lastModifiedBy>
  <cp:revision>9</cp:revision>
  <dcterms:created xsi:type="dcterms:W3CDTF">2025-06-29T09:04:00Z</dcterms:created>
  <dcterms:modified xsi:type="dcterms:W3CDTF">2025-07-01T12:34:00Z</dcterms:modified>
</cp:coreProperties>
</file>