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7F6E" w14:textId="77777777" w:rsidR="00141985" w:rsidRDefault="00141985" w:rsidP="0064796B">
      <w:pPr>
        <w:spacing w:before="100" w:beforeAutospacing="1" w:after="100" w:afterAutospacing="1" w:line="240" w:lineRule="auto"/>
        <w:jc w:val="center"/>
        <w:outlineLvl w:val="1"/>
        <w:rPr>
          <w:rFonts w:eastAsia="Times New Roman" w:cs="Times New Roman"/>
          <w:b/>
          <w:bCs/>
          <w:color w:val="215E99" w:themeColor="text2" w:themeTint="BF"/>
          <w:kern w:val="0"/>
          <w:sz w:val="36"/>
          <w:szCs w:val="36"/>
          <w:lang w:eastAsia="fr-FR"/>
          <w14:ligatures w14:val="none"/>
        </w:rPr>
      </w:pPr>
    </w:p>
    <w:p w14:paraId="7FEFDF90" w14:textId="223A0D1C" w:rsidR="0064796B" w:rsidRPr="009F1718" w:rsidRDefault="0064796B" w:rsidP="0064796B">
      <w:pPr>
        <w:spacing w:before="100" w:beforeAutospacing="1" w:after="100" w:afterAutospacing="1" w:line="240" w:lineRule="auto"/>
        <w:jc w:val="center"/>
        <w:outlineLvl w:val="1"/>
        <w:rPr>
          <w:rFonts w:eastAsia="Times New Roman" w:cs="Times New Roman"/>
          <w:b/>
          <w:bCs/>
          <w:color w:val="215E99" w:themeColor="text2" w:themeTint="BF"/>
          <w:kern w:val="0"/>
          <w:sz w:val="36"/>
          <w:szCs w:val="36"/>
          <w:lang w:eastAsia="fr-FR"/>
          <w14:ligatures w14:val="none"/>
        </w:rPr>
      </w:pPr>
      <w:r w:rsidRPr="009F1718">
        <w:rPr>
          <w:rFonts w:eastAsia="Times New Roman" w:cs="Times New Roman"/>
          <w:b/>
          <w:bCs/>
          <w:color w:val="215E99" w:themeColor="text2" w:themeTint="BF"/>
          <w:kern w:val="0"/>
          <w:sz w:val="36"/>
          <w:szCs w:val="36"/>
          <w:lang w:eastAsia="fr-FR"/>
          <w14:ligatures w14:val="none"/>
        </w:rPr>
        <w:t>Module 1</w:t>
      </w:r>
      <w:r>
        <w:rPr>
          <w:rFonts w:eastAsia="Times New Roman" w:cs="Times New Roman"/>
          <w:b/>
          <w:bCs/>
          <w:color w:val="215E99" w:themeColor="text2" w:themeTint="BF"/>
          <w:kern w:val="0"/>
          <w:sz w:val="36"/>
          <w:szCs w:val="36"/>
          <w:lang w:eastAsia="fr-FR"/>
          <w14:ligatures w14:val="none"/>
        </w:rPr>
        <w:t xml:space="preserve"> </w:t>
      </w:r>
      <w:r w:rsidRPr="009F1718">
        <w:rPr>
          <w:rFonts w:eastAsia="Times New Roman" w:cs="Times New Roman"/>
          <w:b/>
          <w:bCs/>
          <w:color w:val="215E99" w:themeColor="text2" w:themeTint="BF"/>
          <w:kern w:val="0"/>
          <w:sz w:val="36"/>
          <w:szCs w:val="36"/>
          <w:lang w:eastAsia="fr-FR"/>
          <w14:ligatures w14:val="none"/>
        </w:rPr>
        <w:t xml:space="preserve"> – </w:t>
      </w:r>
      <w:r>
        <w:rPr>
          <w:rFonts w:eastAsia="Times New Roman" w:cs="Times New Roman"/>
          <w:b/>
          <w:bCs/>
          <w:color w:val="215E99" w:themeColor="text2" w:themeTint="BF"/>
          <w:kern w:val="0"/>
          <w:sz w:val="36"/>
          <w:szCs w:val="36"/>
          <w:lang w:eastAsia="fr-FR"/>
          <w14:ligatures w14:val="none"/>
        </w:rPr>
        <w:t>Les</w:t>
      </w:r>
      <w:r w:rsidRPr="009F1718">
        <w:rPr>
          <w:rFonts w:eastAsia="Times New Roman" w:cs="Times New Roman"/>
          <w:b/>
          <w:bCs/>
          <w:color w:val="215E99" w:themeColor="text2" w:themeTint="BF"/>
          <w:kern w:val="0"/>
          <w:sz w:val="36"/>
          <w:szCs w:val="36"/>
          <w:lang w:eastAsia="fr-FR"/>
          <w14:ligatures w14:val="none"/>
        </w:rPr>
        <w:t xml:space="preserve"> système</w:t>
      </w:r>
      <w:r>
        <w:rPr>
          <w:rFonts w:eastAsia="Times New Roman" w:cs="Times New Roman"/>
          <w:b/>
          <w:bCs/>
          <w:color w:val="215E99" w:themeColor="text2" w:themeTint="BF"/>
          <w:kern w:val="0"/>
          <w:sz w:val="36"/>
          <w:szCs w:val="36"/>
          <w:lang w:eastAsia="fr-FR"/>
          <w14:ligatures w14:val="none"/>
        </w:rPr>
        <w:t>s</w:t>
      </w:r>
      <w:r w:rsidRPr="009F1718">
        <w:rPr>
          <w:rFonts w:eastAsia="Times New Roman" w:cs="Times New Roman"/>
          <w:b/>
          <w:bCs/>
          <w:color w:val="215E99" w:themeColor="text2" w:themeTint="BF"/>
          <w:kern w:val="0"/>
          <w:sz w:val="36"/>
          <w:szCs w:val="36"/>
          <w:lang w:eastAsia="fr-FR"/>
          <w14:ligatures w14:val="none"/>
        </w:rPr>
        <w:t xml:space="preserve"> vivant</w:t>
      </w:r>
      <w:r>
        <w:rPr>
          <w:rFonts w:eastAsia="Times New Roman" w:cs="Times New Roman"/>
          <w:b/>
          <w:bCs/>
          <w:color w:val="215E99" w:themeColor="text2" w:themeTint="BF"/>
          <w:kern w:val="0"/>
          <w:sz w:val="36"/>
          <w:szCs w:val="36"/>
          <w:lang w:eastAsia="fr-FR"/>
          <w14:ligatures w14:val="none"/>
        </w:rPr>
        <w:t>s</w:t>
      </w:r>
      <w:r w:rsidRPr="009F1718">
        <w:rPr>
          <w:rFonts w:eastAsia="Times New Roman" w:cs="Times New Roman"/>
          <w:b/>
          <w:bCs/>
          <w:color w:val="215E99" w:themeColor="text2" w:themeTint="BF"/>
          <w:kern w:val="0"/>
          <w:sz w:val="36"/>
          <w:szCs w:val="36"/>
          <w:lang w:eastAsia="fr-FR"/>
          <w14:ligatures w14:val="none"/>
        </w:rPr>
        <w:t xml:space="preserve"> </w:t>
      </w:r>
    </w:p>
    <w:p w14:paraId="30608F0D" w14:textId="77777777" w:rsidR="0064796B" w:rsidRPr="00602BCF" w:rsidRDefault="0064796B" w:rsidP="0064796B">
      <w:pPr>
        <w:spacing w:before="100" w:beforeAutospacing="1" w:after="100" w:afterAutospacing="1" w:line="240" w:lineRule="auto"/>
        <w:outlineLvl w:val="1"/>
        <w:rPr>
          <w:rFonts w:ascii="Times New Roman" w:eastAsia="Times New Roman" w:hAnsi="Times New Roman" w:cs="Times New Roman"/>
          <w:b/>
          <w:bCs/>
          <w:kern w:val="0"/>
          <w:lang w:eastAsia="fr-FR"/>
          <w14:ligatures w14:val="none"/>
        </w:rPr>
      </w:pPr>
    </w:p>
    <w:p w14:paraId="035CA365" w14:textId="77777777" w:rsidR="0064796B" w:rsidRPr="00D93E75" w:rsidRDefault="00000000" w:rsidP="0064796B">
      <w:pPr>
        <w:spacing w:before="100" w:beforeAutospacing="1" w:after="100" w:afterAutospacing="1" w:line="240" w:lineRule="auto"/>
        <w:outlineLvl w:val="1"/>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kern w:val="0"/>
          <w:lang w:eastAsia="fr-FR"/>
          <w14:ligatures w14:val="none"/>
        </w:rPr>
        <w:pict w14:anchorId="53084946">
          <v:rect id="_x0000_i1025" style="width:0;height:1.5pt" o:hralign="center" o:hrstd="t" o:hr="t" fillcolor="#a0a0a0" stroked="f"/>
        </w:pict>
      </w:r>
    </w:p>
    <w:p w14:paraId="13F4F99D" w14:textId="77777777" w:rsidR="0064796B" w:rsidRPr="00D93E75" w:rsidRDefault="0064796B" w:rsidP="0064796B">
      <w:pPr>
        <w:spacing w:before="100" w:beforeAutospacing="1" w:after="100" w:afterAutospacing="1" w:line="240" w:lineRule="auto"/>
        <w:outlineLvl w:val="1"/>
        <w:rPr>
          <w:b/>
          <w:bCs/>
        </w:rPr>
      </w:pPr>
      <w:r w:rsidRPr="00D93E75">
        <w:rPr>
          <w:b/>
          <w:bCs/>
        </w:rPr>
        <w:t xml:space="preserve">Avant Propos : </w:t>
      </w:r>
    </w:p>
    <w:p w14:paraId="3818BE0C" w14:textId="77777777" w:rsidR="0064796B" w:rsidRDefault="0064796B" w:rsidP="0064796B">
      <w:pPr>
        <w:spacing w:before="100" w:beforeAutospacing="1" w:after="100" w:afterAutospacing="1" w:line="240" w:lineRule="auto"/>
        <w:jc w:val="both"/>
        <w:outlineLvl w:val="1"/>
      </w:pPr>
      <w:r>
        <w:t>Ce cadre d’analyse ne prétend pas détenir la vérité d’un collectif, mais il permet d’en percevoir les lignes de force invisibles.</w:t>
      </w:r>
    </w:p>
    <w:p w14:paraId="283FAD2D" w14:textId="77777777" w:rsidR="0064796B" w:rsidRDefault="0064796B" w:rsidP="0064796B">
      <w:pPr>
        <w:spacing w:before="100" w:beforeAutospacing="1" w:after="100" w:afterAutospacing="1" w:line="240" w:lineRule="auto"/>
        <w:jc w:val="both"/>
        <w:outlineLvl w:val="1"/>
      </w:pPr>
      <w:r>
        <w:t>Toute modélisation systémique repose sur un découpage subjectif : la pertinence du modèle dépend de l’intention d’analyse, et non d’une prétention à l’exhaustivité.</w:t>
      </w:r>
    </w:p>
    <w:p w14:paraId="57089DBB" w14:textId="604DD424" w:rsidR="005D455F" w:rsidRDefault="00000000" w:rsidP="0064796B">
      <w:pPr>
        <w:spacing w:before="100" w:beforeAutospacing="1" w:after="100" w:afterAutospacing="1" w:line="240" w:lineRule="auto"/>
        <w:jc w:val="both"/>
        <w:outlineLvl w:val="1"/>
      </w:pPr>
      <w:r>
        <w:rPr>
          <w:rFonts w:ascii="Times New Roman" w:eastAsia="Times New Roman" w:hAnsi="Times New Roman" w:cs="Times New Roman"/>
          <w:b/>
          <w:bCs/>
          <w:kern w:val="0"/>
          <w:lang w:eastAsia="fr-FR"/>
          <w14:ligatures w14:val="none"/>
        </w:rPr>
        <w:pict w14:anchorId="0097F2E4">
          <v:rect id="_x0000_i1026" style="width:0;height:1.5pt" o:hralign="center" o:hrstd="t" o:hr="t" fillcolor="#a0a0a0" stroked="f"/>
        </w:pict>
      </w:r>
    </w:p>
    <w:p w14:paraId="59D967C4" w14:textId="6545EAAA" w:rsidR="0064796B" w:rsidRPr="00E91FD4" w:rsidRDefault="0064796B" w:rsidP="0064796B">
      <w:pPr>
        <w:pStyle w:val="Paragraphedeliste"/>
        <w:numPr>
          <w:ilvl w:val="0"/>
          <w:numId w:val="11"/>
        </w:numPr>
        <w:spacing w:before="100" w:beforeAutospacing="1" w:after="100" w:afterAutospacing="1" w:line="240" w:lineRule="auto"/>
        <w:jc w:val="both"/>
        <w:outlineLvl w:val="1"/>
        <w:rPr>
          <w:rFonts w:eastAsia="Times New Roman" w:cs="Times New Roman"/>
          <w:b/>
          <w:bCs/>
          <w:color w:val="215E99" w:themeColor="text2" w:themeTint="BF"/>
          <w:kern w:val="0"/>
          <w:sz w:val="28"/>
          <w:szCs w:val="28"/>
          <w:lang w:eastAsia="fr-FR"/>
          <w14:ligatures w14:val="none"/>
        </w:rPr>
      </w:pPr>
      <w:r w:rsidRPr="00E91FD4">
        <w:rPr>
          <w:rFonts w:eastAsia="Times New Roman" w:cs="Times New Roman"/>
          <w:b/>
          <w:bCs/>
          <w:color w:val="215E99" w:themeColor="text2" w:themeTint="BF"/>
          <w:kern w:val="0"/>
          <w:sz w:val="28"/>
          <w:szCs w:val="28"/>
          <w:lang w:eastAsia="fr-FR"/>
          <w14:ligatures w14:val="none"/>
        </w:rPr>
        <w:t>Définition générale d’un système vivant</w:t>
      </w:r>
    </w:p>
    <w:p w14:paraId="046EBDF9" w14:textId="77777777" w:rsidR="0064796B" w:rsidRPr="00CC64BA" w:rsidRDefault="0064796B" w:rsidP="0064796B">
      <w:pPr>
        <w:spacing w:before="100" w:beforeAutospacing="1" w:after="100" w:afterAutospacing="1" w:line="240" w:lineRule="auto"/>
        <w:jc w:val="both"/>
        <w:rPr>
          <w:rFonts w:eastAsia="Times New Roman" w:cs="Times New Roman"/>
          <w:kern w:val="0"/>
          <w:lang w:eastAsia="fr-FR"/>
          <w14:ligatures w14:val="none"/>
        </w:rPr>
      </w:pPr>
      <w:r w:rsidRPr="00CC64BA">
        <w:rPr>
          <w:rFonts w:eastAsia="Times New Roman" w:cs="Times New Roman"/>
          <w:kern w:val="0"/>
          <w:lang w:eastAsia="fr-FR"/>
          <w14:ligatures w14:val="none"/>
        </w:rPr>
        <w:t>Un système vivant est un ensemble d’éléments en interaction, organisé autour d’une finalité, délimité par des frontières, traversé par des flux, et capable de se réguler pour maintenir sa cohérence interne en fonction de son environnement.</w:t>
      </w:r>
    </w:p>
    <w:p w14:paraId="277A9EEC" w14:textId="77777777" w:rsidR="0064796B" w:rsidRDefault="0064796B" w:rsidP="0064796B">
      <w:pPr>
        <w:spacing w:before="100" w:beforeAutospacing="1" w:after="100" w:afterAutospacing="1" w:line="240" w:lineRule="auto"/>
        <w:jc w:val="both"/>
        <w:rPr>
          <w:rFonts w:eastAsia="Times New Roman" w:cs="Times New Roman"/>
          <w:kern w:val="0"/>
          <w:lang w:eastAsia="fr-FR"/>
          <w14:ligatures w14:val="none"/>
        </w:rPr>
      </w:pPr>
      <w:r w:rsidRPr="00CC64BA">
        <w:rPr>
          <w:rFonts w:eastAsia="Times New Roman" w:cs="Times New Roman"/>
          <w:kern w:val="0"/>
          <w:lang w:eastAsia="fr-FR"/>
          <w14:ligatures w14:val="none"/>
        </w:rPr>
        <w:t xml:space="preserve">Ce qui fait la spécificité d’un système vivant n’est pas </w:t>
      </w:r>
      <w:r>
        <w:rPr>
          <w:rFonts w:eastAsia="Times New Roman" w:cs="Times New Roman"/>
          <w:kern w:val="0"/>
          <w:lang w:eastAsia="fr-FR"/>
          <w14:ligatures w14:val="none"/>
        </w:rPr>
        <w:t xml:space="preserve">tant </w:t>
      </w:r>
      <w:r w:rsidRPr="00CC64BA">
        <w:rPr>
          <w:rFonts w:eastAsia="Times New Roman" w:cs="Times New Roman"/>
          <w:kern w:val="0"/>
          <w:lang w:eastAsia="fr-FR"/>
          <w14:ligatures w14:val="none"/>
        </w:rPr>
        <w:t xml:space="preserve">la nature biologique de ses composants, mais </w:t>
      </w:r>
      <w:r>
        <w:rPr>
          <w:rFonts w:eastAsia="Times New Roman" w:cs="Times New Roman"/>
          <w:kern w:val="0"/>
          <w:lang w:eastAsia="fr-FR"/>
          <w14:ligatures w14:val="none"/>
        </w:rPr>
        <w:t xml:space="preserve">aussi </w:t>
      </w:r>
      <w:r w:rsidRPr="00CC64BA">
        <w:rPr>
          <w:rFonts w:eastAsia="Times New Roman" w:cs="Times New Roman"/>
          <w:kern w:val="0"/>
          <w:lang w:eastAsia="fr-FR"/>
          <w14:ligatures w14:val="none"/>
        </w:rPr>
        <w:t xml:space="preserve">la </w:t>
      </w:r>
      <w:r>
        <w:rPr>
          <w:rFonts w:eastAsia="Times New Roman" w:cs="Times New Roman"/>
          <w:kern w:val="0"/>
          <w:lang w:eastAsia="fr-FR"/>
          <w14:ligatures w14:val="none"/>
        </w:rPr>
        <w:t>caractéristique</w:t>
      </w:r>
      <w:r w:rsidRPr="00CC64BA">
        <w:rPr>
          <w:rFonts w:eastAsia="Times New Roman" w:cs="Times New Roman"/>
          <w:kern w:val="0"/>
          <w:lang w:eastAsia="fr-FR"/>
          <w14:ligatures w14:val="none"/>
        </w:rPr>
        <w:t xml:space="preserve"> dynamique de son organisation.</w:t>
      </w:r>
    </w:p>
    <w:p w14:paraId="768D00A1" w14:textId="77777777" w:rsidR="00141985" w:rsidRDefault="00141985" w:rsidP="00141985">
      <w:pPr>
        <w:spacing w:before="100" w:beforeAutospacing="1" w:after="100" w:afterAutospacing="1" w:line="240" w:lineRule="auto"/>
        <w:jc w:val="both"/>
      </w:pPr>
      <w:r>
        <w:t>La régulation d’un système ne dépend pas d’un pilote unique, mais de la manière dont ses éléments — par leurs caractéristiques et leurs interactions — limitent, facilitent ou transforment les effets produits par le système lui-même.</w:t>
      </w:r>
    </w:p>
    <w:p w14:paraId="62025958" w14:textId="77777777" w:rsidR="00141985" w:rsidRPr="009F1718" w:rsidRDefault="00141985" w:rsidP="00141985">
      <w:pPr>
        <w:spacing w:before="100" w:beforeAutospacing="1" w:after="100" w:after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Cette définition est volontairement large. Elle permet de penser aussi bien :</w:t>
      </w:r>
    </w:p>
    <w:p w14:paraId="0F2A669B" w14:textId="77777777" w:rsidR="00141985" w:rsidRPr="009F1718" w:rsidRDefault="00141985" w:rsidP="00141985">
      <w:pPr>
        <w:numPr>
          <w:ilvl w:val="0"/>
          <w:numId w:val="16"/>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Un organisme vivant,</w:t>
      </w:r>
    </w:p>
    <w:p w14:paraId="68AEEF6B" w14:textId="77777777" w:rsidR="00141985" w:rsidRPr="009F1718" w:rsidRDefault="00141985" w:rsidP="00141985">
      <w:pPr>
        <w:numPr>
          <w:ilvl w:val="0"/>
          <w:numId w:val="16"/>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Une ruche,</w:t>
      </w:r>
    </w:p>
    <w:p w14:paraId="1A23D508" w14:textId="77777777" w:rsidR="00141985" w:rsidRPr="009F1718" w:rsidRDefault="00141985" w:rsidP="00141985">
      <w:pPr>
        <w:numPr>
          <w:ilvl w:val="0"/>
          <w:numId w:val="16"/>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Un réseau numérique,</w:t>
      </w:r>
    </w:p>
    <w:p w14:paraId="6BB062BA" w14:textId="77777777" w:rsidR="00141985" w:rsidRPr="009F1718" w:rsidRDefault="00141985" w:rsidP="00141985">
      <w:pPr>
        <w:numPr>
          <w:ilvl w:val="0"/>
          <w:numId w:val="16"/>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Un collectif humain.</w:t>
      </w:r>
    </w:p>
    <w:p w14:paraId="1A30EEC5" w14:textId="77777777" w:rsidR="005D455F" w:rsidRDefault="00141985" w:rsidP="0064796B">
      <w:pPr>
        <w:spacing w:before="100" w:beforeAutospacing="1" w:after="100" w:after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La systémique, comme cadre d’analyse, ne s’intéresse pas d’abord à ce que sont les éléments, mais à comment ils interagissent, comment ils s’organisent et comment ils tiennent ensemble.</w:t>
      </w:r>
    </w:p>
    <w:p w14:paraId="51F9C87B" w14:textId="7693ABC0" w:rsidR="00141985" w:rsidRPr="00CC64BA" w:rsidRDefault="00141985" w:rsidP="0064796B">
      <w:pPr>
        <w:spacing w:before="100" w:beforeAutospacing="1" w:after="100" w:afterAutospacing="1" w:line="240" w:lineRule="auto"/>
        <w:jc w:val="both"/>
        <w:rPr>
          <w:rFonts w:eastAsia="Times New Roman" w:cs="Times New Roman"/>
          <w:kern w:val="0"/>
          <w:lang w:eastAsia="fr-FR"/>
          <w14:ligatures w14:val="none"/>
        </w:rPr>
      </w:pPr>
      <w:r w:rsidRPr="009F1718">
        <w:rPr>
          <w:rFonts w:eastAsia="Times New Roman" w:cs="Times New Roman"/>
          <w:b/>
          <w:bCs/>
          <w:kern w:val="0"/>
          <w:lang w:eastAsia="fr-FR"/>
          <w14:ligatures w14:val="none"/>
        </w:rPr>
        <w:t>C’est une science du vivant au sens large</w:t>
      </w:r>
      <w:r w:rsidRPr="009F1718">
        <w:rPr>
          <w:rFonts w:eastAsia="Times New Roman" w:cs="Times New Roman"/>
          <w:kern w:val="0"/>
          <w:lang w:eastAsia="fr-FR"/>
          <w14:ligatures w14:val="none"/>
        </w:rPr>
        <w:t>, qui peut s’appliquer aux organismes biologiques comme aux structures sociales, culturelles ou technologiques.</w:t>
      </w:r>
    </w:p>
    <w:p w14:paraId="262F96AF" w14:textId="77777777" w:rsidR="0064796B" w:rsidRPr="00E91FD4" w:rsidRDefault="0064796B" w:rsidP="0064796B">
      <w:pPr>
        <w:pStyle w:val="Paragraphedeliste"/>
        <w:numPr>
          <w:ilvl w:val="0"/>
          <w:numId w:val="11"/>
        </w:numPr>
        <w:spacing w:before="100" w:beforeAutospacing="1" w:after="100" w:afterAutospacing="1" w:line="240" w:lineRule="auto"/>
        <w:jc w:val="both"/>
        <w:outlineLvl w:val="1"/>
        <w:rPr>
          <w:rFonts w:eastAsia="Times New Roman" w:cs="Times New Roman"/>
          <w:b/>
          <w:bCs/>
          <w:color w:val="215E99" w:themeColor="text2" w:themeTint="BF"/>
          <w:kern w:val="0"/>
          <w:sz w:val="28"/>
          <w:szCs w:val="28"/>
          <w:lang w:eastAsia="fr-FR"/>
          <w14:ligatures w14:val="none"/>
        </w:rPr>
      </w:pPr>
      <w:r w:rsidRPr="00E91FD4">
        <w:rPr>
          <w:rFonts w:eastAsia="Times New Roman" w:cs="Times New Roman"/>
          <w:b/>
          <w:bCs/>
          <w:color w:val="215E99" w:themeColor="text2" w:themeTint="BF"/>
          <w:kern w:val="0"/>
          <w:sz w:val="28"/>
          <w:szCs w:val="28"/>
          <w:lang w:eastAsia="fr-FR"/>
          <w14:ligatures w14:val="none"/>
        </w:rPr>
        <w:lastRenderedPageBreak/>
        <w:t>Les caractéristiques essentielles</w:t>
      </w:r>
    </w:p>
    <w:p w14:paraId="0AB46DFA" w14:textId="77777777" w:rsidR="0064796B" w:rsidRPr="00E91FD4" w:rsidRDefault="0064796B" w:rsidP="0064796B">
      <w:pPr>
        <w:pStyle w:val="Paragraphedeliste"/>
        <w:spacing w:before="100" w:beforeAutospacing="1" w:after="100" w:afterAutospacing="1" w:line="240" w:lineRule="auto"/>
        <w:ind w:left="1080"/>
        <w:jc w:val="both"/>
        <w:outlineLvl w:val="1"/>
        <w:rPr>
          <w:rFonts w:eastAsia="Times New Roman" w:cs="Times New Roman"/>
          <w:b/>
          <w:bCs/>
          <w:kern w:val="0"/>
          <w:sz w:val="28"/>
          <w:szCs w:val="28"/>
          <w:lang w:eastAsia="fr-FR"/>
          <w14:ligatures w14:val="none"/>
        </w:rPr>
      </w:pPr>
    </w:p>
    <w:p w14:paraId="46EBBE5A" w14:textId="77777777" w:rsidR="0064796B" w:rsidRPr="00CC64BA" w:rsidRDefault="0064796B" w:rsidP="0064796B">
      <w:pPr>
        <w:pStyle w:val="Paragraphedeliste"/>
        <w:numPr>
          <w:ilvl w:val="0"/>
          <w:numId w:val="1"/>
        </w:numPr>
        <w:spacing w:before="100" w:beforeAutospacing="1" w:after="100" w:afterAutospacing="1" w:line="240" w:lineRule="auto"/>
        <w:jc w:val="both"/>
        <w:outlineLvl w:val="2"/>
        <w:rPr>
          <w:rFonts w:eastAsia="Times New Roman" w:cs="Times New Roman"/>
          <w:b/>
          <w:bCs/>
          <w:kern w:val="0"/>
          <w:lang w:eastAsia="fr-FR"/>
          <w14:ligatures w14:val="none"/>
        </w:rPr>
      </w:pPr>
      <w:r w:rsidRPr="00CC64BA">
        <w:rPr>
          <w:rFonts w:eastAsia="Times New Roman" w:cs="Times New Roman"/>
          <w:b/>
          <w:bCs/>
          <w:kern w:val="0"/>
          <w:lang w:eastAsia="fr-FR"/>
          <w14:ligatures w14:val="none"/>
        </w:rPr>
        <w:t xml:space="preserve"> La finalité</w:t>
      </w:r>
    </w:p>
    <w:p w14:paraId="5CF254D1" w14:textId="77777777" w:rsidR="0064796B" w:rsidRPr="0012775E" w:rsidRDefault="0064796B" w:rsidP="0064796B">
      <w:pPr>
        <w:spacing w:before="100" w:beforeAutospacing="1" w:after="100" w:afterAutospacing="1" w:line="240" w:lineRule="auto"/>
        <w:jc w:val="both"/>
        <w:outlineLvl w:val="2"/>
      </w:pPr>
      <w:r w:rsidRPr="0012775E">
        <w:rPr>
          <w:rStyle w:val="lev"/>
          <w:b w:val="0"/>
          <w:bCs w:val="0"/>
        </w:rPr>
        <w:t>Tout système vivant tend vers une finalité.</w:t>
      </w:r>
      <w:r w:rsidRPr="0012775E">
        <w:t xml:space="preserve"> Celle-ci n’est pas toujours formellement caractérisable, mais elle </w:t>
      </w:r>
      <w:r w:rsidRPr="0012775E">
        <w:rPr>
          <w:rStyle w:val="lev"/>
          <w:b w:val="0"/>
          <w:bCs w:val="0"/>
        </w:rPr>
        <w:t>structure les tensions internes</w:t>
      </w:r>
      <w:r w:rsidRPr="0012775E">
        <w:rPr>
          <w:b/>
          <w:bCs/>
        </w:rPr>
        <w:t xml:space="preserve"> </w:t>
      </w:r>
      <w:r w:rsidRPr="004E29DA">
        <w:t xml:space="preserve">et </w:t>
      </w:r>
      <w:r w:rsidRPr="0012775E">
        <w:rPr>
          <w:rStyle w:val="lev"/>
          <w:b w:val="0"/>
          <w:bCs w:val="0"/>
        </w:rPr>
        <w:t>oriente les ajustements</w:t>
      </w:r>
      <w:r w:rsidRPr="0012775E">
        <w:t xml:space="preserve"> dans la dynamique du système.</w:t>
      </w:r>
    </w:p>
    <w:p w14:paraId="1DA7D895" w14:textId="77777777" w:rsidR="00141985" w:rsidRDefault="00141985" w:rsidP="00141985">
      <w:pPr>
        <w:spacing w:before="100" w:beforeAutospacing="1" w:after="100" w:afterAutospacing="1" w:line="240" w:lineRule="auto"/>
        <w:jc w:val="both"/>
        <w:outlineLvl w:val="2"/>
        <w:rPr>
          <w:rStyle w:val="lev"/>
        </w:rPr>
      </w:pPr>
      <w:r>
        <w:t xml:space="preserve">La finalité peut se  comprendre comme </w:t>
      </w:r>
      <w:r w:rsidRPr="0012775E">
        <w:rPr>
          <w:rStyle w:val="lev"/>
          <w:b w:val="0"/>
          <w:bCs w:val="0"/>
        </w:rPr>
        <w:t xml:space="preserve">le pôle </w:t>
      </w:r>
      <w:r>
        <w:rPr>
          <w:rStyle w:val="lev"/>
          <w:b w:val="0"/>
          <w:bCs w:val="0"/>
        </w:rPr>
        <w:t>Nord</w:t>
      </w:r>
      <w:r w:rsidRPr="0012775E">
        <w:rPr>
          <w:rStyle w:val="lev"/>
          <w:b w:val="0"/>
          <w:bCs w:val="0"/>
        </w:rPr>
        <w:t xml:space="preserve"> de la boussole interne</w:t>
      </w:r>
      <w:r>
        <w:t xml:space="preserve"> qui guide la trajectoire du système, </w:t>
      </w:r>
      <w:r w:rsidRPr="0012775E">
        <w:rPr>
          <w:rStyle w:val="lev"/>
          <w:b w:val="0"/>
          <w:bCs w:val="0"/>
        </w:rPr>
        <w:t>sans en figer sa course</w:t>
      </w:r>
      <w:r>
        <w:rPr>
          <w:rStyle w:val="lev"/>
        </w:rPr>
        <w:t>.</w:t>
      </w:r>
    </w:p>
    <w:p w14:paraId="43D27DE7" w14:textId="3C5E0DCC" w:rsidR="00141985" w:rsidRDefault="00141985" w:rsidP="00141985">
      <w:pPr>
        <w:spacing w:before="100" w:beforeAutospacing="1" w:after="100" w:afterAutospacing="1" w:line="240" w:lineRule="auto"/>
        <w:jc w:val="both"/>
        <w:outlineLvl w:val="2"/>
        <w:rPr>
          <w:rStyle w:val="lev"/>
        </w:rPr>
      </w:pPr>
      <w:r>
        <w:rPr>
          <w:rStyle w:val="lev"/>
        </w:rPr>
        <w:t xml:space="preserve">Exemples : </w:t>
      </w:r>
    </w:p>
    <w:p w14:paraId="5B8FDD87" w14:textId="77777777" w:rsidR="00141985" w:rsidRPr="009F1718" w:rsidRDefault="00141985" w:rsidP="00141985">
      <w:pPr>
        <w:numPr>
          <w:ilvl w:val="0"/>
          <w:numId w:val="17"/>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Pour un organisme, c’est la survie, la reproduction, ou l’évolution.</w:t>
      </w:r>
    </w:p>
    <w:p w14:paraId="393272DD" w14:textId="77777777" w:rsidR="00141985" w:rsidRPr="009F1718" w:rsidRDefault="00141985" w:rsidP="00141985">
      <w:pPr>
        <w:numPr>
          <w:ilvl w:val="0"/>
          <w:numId w:val="17"/>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Pour une organisation, ce peut être une mission sociale, un service, une fonction.</w:t>
      </w:r>
    </w:p>
    <w:p w14:paraId="5F6D5490" w14:textId="77777777" w:rsidR="00141985" w:rsidRPr="009F1718" w:rsidRDefault="00141985" w:rsidP="00141985">
      <w:pPr>
        <w:numPr>
          <w:ilvl w:val="0"/>
          <w:numId w:val="17"/>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Pour un collectif humain, la finalité peut être explicite (un projet, un engagement) ou implicite (tenir symboliquement, maintenir un récit, survivre en contexte).</w:t>
      </w:r>
    </w:p>
    <w:p w14:paraId="71341707" w14:textId="70989A7F" w:rsidR="00141985" w:rsidRPr="00141985" w:rsidRDefault="00141985" w:rsidP="00141985">
      <w:pPr>
        <w:spacing w:before="100" w:beforeAutospacing="1" w:after="100" w:after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Comprendre la finalité d’un système permet de lire autrement ses comportements : ce qui semble illogique ou incohérent devient souvent parfaitement fonctionnel</w:t>
      </w:r>
      <w:r>
        <w:rPr>
          <w:rFonts w:eastAsia="Times New Roman" w:cs="Times New Roman"/>
          <w:kern w:val="0"/>
          <w:lang w:eastAsia="fr-FR"/>
          <w14:ligatures w14:val="none"/>
        </w:rPr>
        <w:t xml:space="preserve"> </w:t>
      </w:r>
      <w:r w:rsidRPr="009F1718">
        <w:rPr>
          <w:rFonts w:eastAsia="Times New Roman" w:cs="Times New Roman"/>
          <w:kern w:val="0"/>
          <w:lang w:eastAsia="fr-FR"/>
          <w14:ligatures w14:val="none"/>
        </w:rPr>
        <w:t>par rapport à une finalité implicite.</w:t>
      </w:r>
    </w:p>
    <w:p w14:paraId="1752BEB4" w14:textId="77777777" w:rsidR="0064796B" w:rsidRDefault="0064796B" w:rsidP="0064796B">
      <w:pPr>
        <w:pStyle w:val="Paragraphedeliste"/>
        <w:numPr>
          <w:ilvl w:val="0"/>
          <w:numId w:val="1"/>
        </w:numPr>
        <w:spacing w:before="100" w:beforeAutospacing="1" w:after="100" w:afterAutospacing="1" w:line="240" w:lineRule="auto"/>
        <w:jc w:val="both"/>
        <w:outlineLvl w:val="2"/>
        <w:rPr>
          <w:rFonts w:eastAsia="Times New Roman" w:cs="Times New Roman"/>
          <w:b/>
          <w:bCs/>
          <w:kern w:val="0"/>
          <w:lang w:eastAsia="fr-FR"/>
          <w14:ligatures w14:val="none"/>
        </w:rPr>
      </w:pPr>
      <w:r w:rsidRPr="0012775E">
        <w:rPr>
          <w:rFonts w:eastAsia="Times New Roman" w:cs="Times New Roman"/>
          <w:b/>
          <w:bCs/>
          <w:kern w:val="0"/>
          <w:lang w:eastAsia="fr-FR"/>
          <w14:ligatures w14:val="none"/>
        </w:rPr>
        <w:t>Les frontières</w:t>
      </w:r>
    </w:p>
    <w:p w14:paraId="52D27F40" w14:textId="764A2733" w:rsidR="003A122B" w:rsidRPr="00ED6C04" w:rsidRDefault="003A122B" w:rsidP="00ED6C04">
      <w:pPr>
        <w:spacing w:before="100" w:beforeAutospacing="1" w:after="100" w:afterAutospacing="1" w:line="240" w:lineRule="auto"/>
        <w:jc w:val="both"/>
        <w:rPr>
          <w:rFonts w:eastAsia="Times New Roman" w:cs="Times New Roman"/>
          <w:kern w:val="0"/>
          <w:lang w:eastAsia="fr-FR"/>
          <w14:ligatures w14:val="none"/>
        </w:rPr>
      </w:pPr>
      <w:r w:rsidRPr="00ED6C04">
        <w:rPr>
          <w:rFonts w:eastAsia="Times New Roman" w:cs="Times New Roman"/>
          <w:kern w:val="0"/>
          <w:lang w:eastAsia="fr-FR"/>
          <w14:ligatures w14:val="none"/>
        </w:rPr>
        <w:t xml:space="preserve">Un système n’est pas tout. Il se définit aussi par ce qui n’est pas lui. C’est ce qu’on appelle ses </w:t>
      </w:r>
      <w:r w:rsidRPr="00ED6C04">
        <w:rPr>
          <w:rFonts w:eastAsia="Times New Roman" w:cs="Times New Roman"/>
          <w:b/>
          <w:bCs/>
          <w:kern w:val="0"/>
          <w:lang w:eastAsia="fr-FR"/>
          <w14:ligatures w14:val="none"/>
        </w:rPr>
        <w:t>frontières</w:t>
      </w:r>
      <w:r w:rsidR="00141985" w:rsidRPr="00ED6C04">
        <w:rPr>
          <w:rFonts w:eastAsia="Times New Roman" w:cs="Times New Roman"/>
          <w:b/>
          <w:bCs/>
          <w:kern w:val="0"/>
          <w:lang w:eastAsia="fr-FR"/>
          <w14:ligatures w14:val="none"/>
        </w:rPr>
        <w:t xml:space="preserve"> extérieures</w:t>
      </w:r>
      <w:r w:rsidRPr="00ED6C04">
        <w:rPr>
          <w:rFonts w:eastAsia="Times New Roman" w:cs="Times New Roman"/>
          <w:kern w:val="0"/>
          <w:lang w:eastAsia="fr-FR"/>
          <w14:ligatures w14:val="none"/>
        </w:rPr>
        <w:t>.</w:t>
      </w:r>
      <w:r w:rsidR="00141985" w:rsidRPr="00ED6C04">
        <w:rPr>
          <w:rFonts w:eastAsia="Times New Roman" w:cs="Times New Roman"/>
          <w:kern w:val="0"/>
          <w:lang w:eastAsia="fr-FR"/>
          <w14:ligatures w14:val="none"/>
        </w:rPr>
        <w:t xml:space="preserve"> La frontière extérieure sert à protéger l’organisation interne, tout en permettant des échanges avec l’extérieur.</w:t>
      </w:r>
    </w:p>
    <w:p w14:paraId="7068A7CB" w14:textId="77777777" w:rsidR="003A122B" w:rsidRPr="009F1718" w:rsidRDefault="003A122B" w:rsidP="003A122B">
      <w:pPr>
        <w:numPr>
          <w:ilvl w:val="0"/>
          <w:numId w:val="14"/>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Certaines sont physiques (les murs d’une maison, la peau d’un organisme).</w:t>
      </w:r>
    </w:p>
    <w:p w14:paraId="79FA0603" w14:textId="77777777" w:rsidR="003A122B" w:rsidRPr="009F1718" w:rsidRDefault="003A122B" w:rsidP="003A122B">
      <w:pPr>
        <w:numPr>
          <w:ilvl w:val="0"/>
          <w:numId w:val="14"/>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D’autres sont symboliques (règlements, statuts, croyances partagées).</w:t>
      </w:r>
    </w:p>
    <w:p w14:paraId="07C59741" w14:textId="77777777" w:rsidR="003A122B" w:rsidRPr="009F1718" w:rsidRDefault="003A122B" w:rsidP="003A122B">
      <w:pPr>
        <w:spacing w:before="100" w:beforeAutospacing="1" w:after="100" w:after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 xml:space="preserve">Dans un collectif humain, la frontière peut </w:t>
      </w:r>
      <w:r>
        <w:rPr>
          <w:rFonts w:eastAsia="Times New Roman" w:cs="Times New Roman"/>
          <w:kern w:val="0"/>
          <w:lang w:eastAsia="fr-FR"/>
          <w14:ligatures w14:val="none"/>
        </w:rPr>
        <w:t xml:space="preserve">ainsi </w:t>
      </w:r>
      <w:r w:rsidRPr="009F1718">
        <w:rPr>
          <w:rFonts w:eastAsia="Times New Roman" w:cs="Times New Roman"/>
          <w:kern w:val="0"/>
          <w:lang w:eastAsia="fr-FR"/>
          <w14:ligatures w14:val="none"/>
        </w:rPr>
        <w:t>être :</w:t>
      </w:r>
    </w:p>
    <w:p w14:paraId="42485D53" w14:textId="77777777" w:rsidR="003A122B" w:rsidRPr="009F1718" w:rsidRDefault="003A122B" w:rsidP="003A122B">
      <w:pPr>
        <w:numPr>
          <w:ilvl w:val="0"/>
          <w:numId w:val="15"/>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Une appartenance formelle (statut d’adhérent, contrat),</w:t>
      </w:r>
    </w:p>
    <w:p w14:paraId="6D310248" w14:textId="77777777" w:rsidR="003A122B" w:rsidRPr="009F1718" w:rsidRDefault="003A122B" w:rsidP="003A122B">
      <w:pPr>
        <w:numPr>
          <w:ilvl w:val="0"/>
          <w:numId w:val="15"/>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Une reconnaissance implicite (code culturel, usage du “nous”</w:t>
      </w:r>
      <w:r>
        <w:rPr>
          <w:rFonts w:eastAsia="Times New Roman" w:cs="Times New Roman"/>
          <w:kern w:val="0"/>
          <w:lang w:eastAsia="fr-FR"/>
          <w14:ligatures w14:val="none"/>
        </w:rPr>
        <w:t xml:space="preserve"> par les individus du système</w:t>
      </w:r>
      <w:r w:rsidRPr="009F1718">
        <w:rPr>
          <w:rFonts w:eastAsia="Times New Roman" w:cs="Times New Roman"/>
          <w:kern w:val="0"/>
          <w:lang w:eastAsia="fr-FR"/>
          <w14:ligatures w14:val="none"/>
        </w:rPr>
        <w:t>),</w:t>
      </w:r>
    </w:p>
    <w:p w14:paraId="0C3168CA" w14:textId="77777777" w:rsidR="003A122B" w:rsidRPr="009F1718" w:rsidRDefault="003A122B" w:rsidP="003A122B">
      <w:pPr>
        <w:numPr>
          <w:ilvl w:val="0"/>
          <w:numId w:val="15"/>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Ou une expérience vécue (sentiment d’exclusion ou d’intégration).</w:t>
      </w:r>
    </w:p>
    <w:p w14:paraId="648111B7" w14:textId="011C26B9" w:rsidR="0064796B" w:rsidRPr="00141985" w:rsidRDefault="0064796B" w:rsidP="00141985">
      <w:pPr>
        <w:spacing w:before="100" w:beforeAutospacing="1" w:after="100" w:afterAutospacing="1" w:line="240" w:lineRule="auto"/>
        <w:jc w:val="both"/>
        <w:rPr>
          <w:rFonts w:eastAsia="Times New Roman" w:cs="Times New Roman"/>
          <w:kern w:val="0"/>
          <w:lang w:eastAsia="fr-FR"/>
          <w14:ligatures w14:val="none"/>
        </w:rPr>
      </w:pPr>
      <w:r w:rsidRPr="00CC64BA">
        <w:rPr>
          <w:rFonts w:eastAsia="Times New Roman" w:cs="Times New Roman"/>
          <w:kern w:val="0"/>
          <w:lang w:eastAsia="fr-FR"/>
          <w14:ligatures w14:val="none"/>
        </w:rPr>
        <w:t xml:space="preserve">Un système vivant est </w:t>
      </w:r>
      <w:r w:rsidR="00141985">
        <w:rPr>
          <w:rFonts w:eastAsia="Times New Roman" w:cs="Times New Roman"/>
          <w:kern w:val="0"/>
          <w:lang w:eastAsia="fr-FR"/>
          <w14:ligatures w14:val="none"/>
        </w:rPr>
        <w:t xml:space="preserve">aussi </w:t>
      </w:r>
      <w:r w:rsidRPr="00CC64BA">
        <w:rPr>
          <w:rFonts w:eastAsia="Times New Roman" w:cs="Times New Roman"/>
          <w:kern w:val="0"/>
          <w:lang w:eastAsia="fr-FR"/>
          <w14:ligatures w14:val="none"/>
        </w:rPr>
        <w:t xml:space="preserve">défini par des </w:t>
      </w:r>
      <w:r w:rsidRPr="00141985">
        <w:rPr>
          <w:rFonts w:eastAsia="Times New Roman" w:cs="Times New Roman"/>
          <w:b/>
          <w:bCs/>
          <w:kern w:val="0"/>
          <w:lang w:eastAsia="fr-FR"/>
          <w14:ligatures w14:val="none"/>
        </w:rPr>
        <w:t>frontières </w:t>
      </w:r>
      <w:r w:rsidR="00141985" w:rsidRPr="00141985">
        <w:rPr>
          <w:rFonts w:eastAsia="Times New Roman" w:cs="Times New Roman"/>
          <w:b/>
          <w:bCs/>
          <w:kern w:val="0"/>
          <w:lang w:eastAsia="fr-FR"/>
          <w14:ligatures w14:val="none"/>
        </w:rPr>
        <w:t xml:space="preserve"> </w:t>
      </w:r>
      <w:r w:rsidRPr="00141985">
        <w:rPr>
          <w:rFonts w:eastAsia="Times New Roman" w:cs="Times New Roman"/>
          <w:b/>
          <w:bCs/>
          <w:kern w:val="0"/>
          <w:lang w:eastAsia="fr-FR"/>
          <w14:ligatures w14:val="none"/>
        </w:rPr>
        <w:t>internes</w:t>
      </w:r>
      <w:r w:rsidRPr="00141985">
        <w:rPr>
          <w:rFonts w:eastAsia="Times New Roman" w:cs="Times New Roman"/>
          <w:kern w:val="0"/>
          <w:lang w:eastAsia="fr-FR"/>
          <w14:ligatures w14:val="none"/>
        </w:rPr>
        <w:t xml:space="preserve"> qui définissent les éléments du système mais aussi le cas échéant des sous parties du système. </w:t>
      </w:r>
    </w:p>
    <w:p w14:paraId="5624A848" w14:textId="77777777" w:rsidR="00ED6C04" w:rsidRDefault="00ED6C04" w:rsidP="0064796B">
      <w:pPr>
        <w:spacing w:before="100" w:beforeAutospacing="1" w:after="100" w:afterAutospacing="1" w:line="240" w:lineRule="auto"/>
        <w:jc w:val="both"/>
        <w:rPr>
          <w:rFonts w:eastAsia="Times New Roman" w:cs="Times New Roman"/>
          <w:b/>
          <w:bCs/>
          <w:kern w:val="0"/>
          <w:lang w:eastAsia="fr-FR"/>
          <w14:ligatures w14:val="none"/>
        </w:rPr>
      </w:pPr>
    </w:p>
    <w:p w14:paraId="1F7BEBE3" w14:textId="77777777" w:rsidR="00DC0A75" w:rsidRDefault="00DC0A75" w:rsidP="0064796B">
      <w:pPr>
        <w:spacing w:before="100" w:beforeAutospacing="1" w:after="100" w:afterAutospacing="1" w:line="240" w:lineRule="auto"/>
        <w:jc w:val="both"/>
        <w:rPr>
          <w:rFonts w:eastAsia="Times New Roman" w:cs="Times New Roman"/>
          <w:b/>
          <w:bCs/>
          <w:kern w:val="0"/>
          <w:lang w:eastAsia="fr-FR"/>
          <w14:ligatures w14:val="none"/>
        </w:rPr>
      </w:pPr>
    </w:p>
    <w:p w14:paraId="469178B7" w14:textId="2D7292F1" w:rsidR="0064796B" w:rsidRPr="005324C2" w:rsidRDefault="0064796B" w:rsidP="0064796B">
      <w:pPr>
        <w:spacing w:before="100" w:beforeAutospacing="1" w:after="100" w:afterAutospacing="1" w:line="240" w:lineRule="auto"/>
        <w:jc w:val="both"/>
        <w:rPr>
          <w:rFonts w:eastAsia="Times New Roman" w:cs="Times New Roman"/>
          <w:b/>
          <w:bCs/>
          <w:kern w:val="0"/>
          <w:lang w:eastAsia="fr-FR"/>
          <w14:ligatures w14:val="none"/>
        </w:rPr>
      </w:pPr>
      <w:r w:rsidRPr="005324C2">
        <w:rPr>
          <w:rFonts w:eastAsia="Times New Roman" w:cs="Times New Roman"/>
          <w:b/>
          <w:bCs/>
          <w:kern w:val="0"/>
          <w:lang w:eastAsia="fr-FR"/>
          <w14:ligatures w14:val="none"/>
        </w:rPr>
        <w:lastRenderedPageBreak/>
        <w:t>Propriété</w:t>
      </w:r>
      <w:r>
        <w:rPr>
          <w:rFonts w:eastAsia="Times New Roman" w:cs="Times New Roman"/>
          <w:b/>
          <w:bCs/>
          <w:kern w:val="0"/>
          <w:lang w:eastAsia="fr-FR"/>
          <w14:ligatures w14:val="none"/>
        </w:rPr>
        <w:t>s</w:t>
      </w:r>
      <w:r w:rsidRPr="005324C2">
        <w:rPr>
          <w:rFonts w:eastAsia="Times New Roman" w:cs="Times New Roman"/>
          <w:b/>
          <w:bCs/>
          <w:kern w:val="0"/>
          <w:lang w:eastAsia="fr-FR"/>
          <w14:ligatures w14:val="none"/>
        </w:rPr>
        <w:t xml:space="preserve"> : </w:t>
      </w:r>
    </w:p>
    <w:p w14:paraId="55D0D926" w14:textId="6372A942" w:rsidR="0064796B" w:rsidRPr="00CC64BA" w:rsidRDefault="0064796B" w:rsidP="0064796B">
      <w:pPr>
        <w:spacing w:before="100" w:beforeAutospacing="1" w:after="100" w:afterAutospacing="1" w:line="240" w:lineRule="auto"/>
        <w:jc w:val="both"/>
        <w:rPr>
          <w:rFonts w:eastAsia="Times New Roman" w:cs="Times New Roman"/>
          <w:kern w:val="0"/>
          <w:lang w:eastAsia="fr-FR"/>
          <w14:ligatures w14:val="none"/>
        </w:rPr>
      </w:pPr>
      <w:r w:rsidRPr="00CC64BA">
        <w:rPr>
          <w:rFonts w:eastAsia="Times New Roman" w:cs="Times New Roman"/>
          <w:kern w:val="0"/>
          <w:lang w:eastAsia="fr-FR"/>
          <w14:ligatures w14:val="none"/>
        </w:rPr>
        <w:t xml:space="preserve">Certaines </w:t>
      </w:r>
      <w:r>
        <w:rPr>
          <w:rFonts w:eastAsia="Times New Roman" w:cs="Times New Roman"/>
          <w:kern w:val="0"/>
          <w:lang w:eastAsia="fr-FR"/>
          <w14:ligatures w14:val="none"/>
        </w:rPr>
        <w:t xml:space="preserve">frontières </w:t>
      </w:r>
      <w:r w:rsidRPr="00CC64BA">
        <w:rPr>
          <w:rFonts w:eastAsia="Times New Roman" w:cs="Times New Roman"/>
          <w:kern w:val="0"/>
          <w:lang w:eastAsia="fr-FR"/>
          <w14:ligatures w14:val="none"/>
        </w:rPr>
        <w:t>sont nettes</w:t>
      </w:r>
      <w:r>
        <w:rPr>
          <w:rFonts w:eastAsia="Times New Roman" w:cs="Times New Roman"/>
          <w:kern w:val="0"/>
          <w:lang w:eastAsia="fr-FR"/>
          <w14:ligatures w14:val="none"/>
        </w:rPr>
        <w:t>, d</w:t>
      </w:r>
      <w:r w:rsidRPr="00CC64BA">
        <w:rPr>
          <w:rFonts w:eastAsia="Times New Roman" w:cs="Times New Roman"/>
          <w:kern w:val="0"/>
          <w:lang w:eastAsia="fr-FR"/>
          <w14:ligatures w14:val="none"/>
        </w:rPr>
        <w:t>’autres sont floues</w:t>
      </w:r>
      <w:r>
        <w:rPr>
          <w:rFonts w:eastAsia="Times New Roman" w:cs="Times New Roman"/>
          <w:kern w:val="0"/>
          <w:lang w:eastAsia="fr-FR"/>
          <w14:ligatures w14:val="none"/>
        </w:rPr>
        <w:t xml:space="preserve">, </w:t>
      </w:r>
      <w:r w:rsidR="00141985">
        <w:t>mouvantes ou poreuses</w:t>
      </w:r>
      <w:r w:rsidR="00141985">
        <w:rPr>
          <w:rFonts w:eastAsia="Times New Roman" w:cs="Times New Roman"/>
          <w:kern w:val="0"/>
          <w:lang w:eastAsia="fr-FR"/>
          <w14:ligatures w14:val="none"/>
        </w:rPr>
        <w:t xml:space="preserve"> ,</w:t>
      </w:r>
      <w:r>
        <w:rPr>
          <w:rFonts w:eastAsia="Times New Roman" w:cs="Times New Roman"/>
          <w:kern w:val="0"/>
          <w:lang w:eastAsia="fr-FR"/>
          <w14:ligatures w14:val="none"/>
        </w:rPr>
        <w:t xml:space="preserve">matériel ou immatériel. </w:t>
      </w:r>
    </w:p>
    <w:p w14:paraId="2B291ACD" w14:textId="33B9CDDA" w:rsidR="0064796B" w:rsidRPr="0090255D" w:rsidRDefault="0064796B" w:rsidP="0064796B">
      <w:pPr>
        <w:spacing w:before="100" w:beforeAutospacing="1" w:after="100" w:afterAutospacing="1" w:line="240" w:lineRule="auto"/>
        <w:jc w:val="both"/>
        <w:rPr>
          <w:rFonts w:eastAsia="Times New Roman" w:cs="Times New Roman"/>
          <w:b/>
          <w:bCs/>
          <w:kern w:val="0"/>
          <w:lang w:eastAsia="fr-FR"/>
          <w14:ligatures w14:val="none"/>
        </w:rPr>
      </w:pPr>
      <w:r w:rsidRPr="0090255D">
        <w:rPr>
          <w:rFonts w:eastAsia="Times New Roman" w:cs="Times New Roman"/>
          <w:b/>
          <w:bCs/>
          <w:kern w:val="0"/>
          <w:lang w:eastAsia="fr-FR"/>
          <w14:ligatures w14:val="none"/>
        </w:rPr>
        <w:t>Remarque </w:t>
      </w:r>
      <w:r w:rsidR="00141985">
        <w:rPr>
          <w:rFonts w:eastAsia="Times New Roman" w:cs="Times New Roman"/>
          <w:b/>
          <w:bCs/>
          <w:kern w:val="0"/>
          <w:lang w:eastAsia="fr-FR"/>
          <w14:ligatures w14:val="none"/>
        </w:rPr>
        <w:t xml:space="preserve">clé </w:t>
      </w:r>
      <w:r w:rsidRPr="0090255D">
        <w:rPr>
          <w:rFonts w:eastAsia="Times New Roman" w:cs="Times New Roman"/>
          <w:b/>
          <w:bCs/>
          <w:kern w:val="0"/>
          <w:lang w:eastAsia="fr-FR"/>
          <w14:ligatures w14:val="none"/>
        </w:rPr>
        <w:t xml:space="preserve">: </w:t>
      </w:r>
    </w:p>
    <w:p w14:paraId="62F60536" w14:textId="77777777" w:rsidR="0064796B" w:rsidRDefault="0064796B" w:rsidP="0064796B">
      <w:pPr>
        <w:spacing w:before="100" w:beforeAutospacing="1" w:after="100" w:afterAutospacing="1" w:line="240" w:lineRule="auto"/>
        <w:jc w:val="both"/>
      </w:pPr>
      <w:r>
        <w:t>Les frontières internes d’un système vivant sont toujours interprétables. Leur perception dépend de la position d’observation et du niveau d’analyse choisi.</w:t>
      </w:r>
    </w:p>
    <w:p w14:paraId="002AF558" w14:textId="6077DF47" w:rsidR="004C20C3" w:rsidRPr="004C20C3" w:rsidRDefault="004C20C3" w:rsidP="004C20C3">
      <w:pPr>
        <w:pStyle w:val="Paragraphedeliste"/>
        <w:numPr>
          <w:ilvl w:val="0"/>
          <w:numId w:val="1"/>
        </w:numPr>
        <w:spacing w:before="100" w:beforeAutospacing="1" w:after="100" w:afterAutospacing="1" w:line="240" w:lineRule="auto"/>
        <w:jc w:val="both"/>
        <w:outlineLvl w:val="2"/>
        <w:rPr>
          <w:rFonts w:eastAsia="Times New Roman" w:cs="Times New Roman"/>
          <w:b/>
          <w:bCs/>
          <w:kern w:val="0"/>
          <w:lang w:eastAsia="fr-FR"/>
          <w14:ligatures w14:val="none"/>
        </w:rPr>
      </w:pPr>
      <w:r w:rsidRPr="004C20C3">
        <w:rPr>
          <w:rFonts w:eastAsia="Times New Roman" w:cs="Times New Roman"/>
          <w:b/>
          <w:bCs/>
          <w:kern w:val="0"/>
          <w:lang w:eastAsia="fr-FR"/>
          <w14:ligatures w14:val="none"/>
        </w:rPr>
        <w:t>Les flux</w:t>
      </w:r>
    </w:p>
    <w:p w14:paraId="0B12E1E7" w14:textId="77777777" w:rsidR="004C20C3" w:rsidRPr="00CC64BA" w:rsidRDefault="004C20C3" w:rsidP="004C20C3">
      <w:pPr>
        <w:spacing w:before="100" w:beforeAutospacing="1" w:after="100" w:afterAutospacing="1" w:line="240" w:lineRule="auto"/>
        <w:jc w:val="both"/>
        <w:rPr>
          <w:rFonts w:eastAsia="Times New Roman" w:cs="Times New Roman"/>
          <w:kern w:val="0"/>
          <w:lang w:eastAsia="fr-FR"/>
          <w14:ligatures w14:val="none"/>
        </w:rPr>
      </w:pPr>
      <w:r w:rsidRPr="00CC64BA">
        <w:rPr>
          <w:rFonts w:eastAsia="Times New Roman" w:cs="Times New Roman"/>
          <w:kern w:val="0"/>
          <w:lang w:eastAsia="fr-FR"/>
          <w14:ligatures w14:val="none"/>
        </w:rPr>
        <w:t xml:space="preserve">Un système vivant </w:t>
      </w:r>
      <w:r w:rsidRPr="00700F52">
        <w:rPr>
          <w:rFonts w:eastAsia="Times New Roman" w:cs="Times New Roman"/>
          <w:i/>
          <w:iCs/>
          <w:kern w:val="0"/>
          <w:lang w:eastAsia="fr-FR"/>
          <w14:ligatures w14:val="none"/>
        </w:rPr>
        <w:t>respire</w:t>
      </w:r>
      <w:r>
        <w:rPr>
          <w:rFonts w:eastAsia="Times New Roman" w:cs="Times New Roman"/>
          <w:kern w:val="0"/>
          <w:lang w:eastAsia="fr-FR"/>
          <w14:ligatures w14:val="none"/>
        </w:rPr>
        <w:t>, c’est-à-dire qu’</w:t>
      </w:r>
      <w:r w:rsidRPr="00CC64BA">
        <w:rPr>
          <w:rFonts w:eastAsia="Times New Roman" w:cs="Times New Roman"/>
          <w:kern w:val="0"/>
          <w:lang w:eastAsia="fr-FR"/>
          <w14:ligatures w14:val="none"/>
        </w:rPr>
        <w:t>il échange avec son environnement</w:t>
      </w:r>
      <w:r>
        <w:rPr>
          <w:rFonts w:eastAsia="Times New Roman" w:cs="Times New Roman"/>
          <w:kern w:val="0"/>
          <w:lang w:eastAsia="fr-FR"/>
          <w14:ligatures w14:val="none"/>
        </w:rPr>
        <w:t> : i</w:t>
      </w:r>
      <w:r w:rsidRPr="00CC64BA">
        <w:rPr>
          <w:rFonts w:eastAsia="Times New Roman" w:cs="Times New Roman"/>
          <w:kern w:val="0"/>
          <w:lang w:eastAsia="fr-FR"/>
          <w14:ligatures w14:val="none"/>
        </w:rPr>
        <w:t>l reçoit</w:t>
      </w:r>
      <w:r>
        <w:rPr>
          <w:rFonts w:eastAsia="Times New Roman" w:cs="Times New Roman"/>
          <w:kern w:val="0"/>
          <w:lang w:eastAsia="fr-FR"/>
          <w14:ligatures w14:val="none"/>
        </w:rPr>
        <w:t xml:space="preserve"> et émet </w:t>
      </w:r>
      <w:r w:rsidRPr="00CC64BA">
        <w:rPr>
          <w:rFonts w:eastAsia="Times New Roman" w:cs="Times New Roman"/>
          <w:kern w:val="0"/>
          <w:lang w:eastAsia="fr-FR"/>
          <w14:ligatures w14:val="none"/>
        </w:rPr>
        <w:t>des flux</w:t>
      </w:r>
      <w:r>
        <w:rPr>
          <w:rFonts w:eastAsia="Times New Roman" w:cs="Times New Roman"/>
          <w:kern w:val="0"/>
          <w:lang w:eastAsia="fr-FR"/>
          <w14:ligatures w14:val="none"/>
        </w:rPr>
        <w:t xml:space="preserve"> physiques.</w:t>
      </w:r>
    </w:p>
    <w:p w14:paraId="6E70FF7B" w14:textId="77777777" w:rsidR="004C20C3" w:rsidRPr="009F1718" w:rsidRDefault="004C20C3" w:rsidP="004C20C3">
      <w:pPr>
        <w:numPr>
          <w:ilvl w:val="0"/>
          <w:numId w:val="18"/>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Ce qui entre (input) : énergie, informations, ressources, nouveaux membres.</w:t>
      </w:r>
    </w:p>
    <w:p w14:paraId="0006127B" w14:textId="77777777" w:rsidR="004C20C3" w:rsidRPr="009F1718" w:rsidRDefault="004C20C3" w:rsidP="004C20C3">
      <w:pPr>
        <w:numPr>
          <w:ilvl w:val="0"/>
          <w:numId w:val="18"/>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Ce qui sort (output) : actions, déchets, récits, décisions, résultats.</w:t>
      </w:r>
    </w:p>
    <w:p w14:paraId="03FFA62B" w14:textId="77777777" w:rsidR="004C20C3" w:rsidRPr="004C20C3" w:rsidRDefault="004C20C3" w:rsidP="004C20C3">
      <w:pPr>
        <w:spacing w:before="100" w:beforeAutospacing="1" w:after="100" w:afterAutospacing="1" w:line="240" w:lineRule="auto"/>
        <w:jc w:val="both"/>
        <w:rPr>
          <w:rFonts w:eastAsia="Times New Roman" w:cs="Times New Roman"/>
          <w:kern w:val="0"/>
          <w:lang w:eastAsia="fr-FR"/>
          <w14:ligatures w14:val="none"/>
        </w:rPr>
      </w:pPr>
      <w:r w:rsidRPr="00CC64BA">
        <w:rPr>
          <w:rFonts w:eastAsia="Times New Roman" w:cs="Times New Roman"/>
          <w:kern w:val="0"/>
          <w:lang w:eastAsia="fr-FR"/>
          <w14:ligatures w14:val="none"/>
        </w:rPr>
        <w:t>Les flux ne sont jamais neutres : ils informent le système et participent à sa transformation.</w:t>
      </w:r>
    </w:p>
    <w:p w14:paraId="01967CEB" w14:textId="77777777" w:rsidR="004C20C3" w:rsidRPr="0093736E" w:rsidRDefault="004C20C3" w:rsidP="004C20C3">
      <w:pPr>
        <w:spacing w:before="100" w:beforeAutospacing="1" w:after="100" w:afterAutospacing="1" w:line="240" w:lineRule="auto"/>
        <w:jc w:val="both"/>
        <w:rPr>
          <w:rFonts w:eastAsia="Times New Roman" w:cs="Times New Roman"/>
          <w:b/>
          <w:bCs/>
          <w:kern w:val="0"/>
          <w:lang w:eastAsia="fr-FR"/>
          <w14:ligatures w14:val="none"/>
        </w:rPr>
      </w:pPr>
      <w:r w:rsidRPr="009F1718">
        <w:rPr>
          <w:rFonts w:eastAsia="Times New Roman" w:cs="Times New Roman"/>
          <w:b/>
          <w:bCs/>
          <w:kern w:val="0"/>
          <w:lang w:eastAsia="fr-FR"/>
          <w14:ligatures w14:val="none"/>
        </w:rPr>
        <w:t>Exemple</w:t>
      </w:r>
      <w:r w:rsidRPr="0093736E">
        <w:rPr>
          <w:rFonts w:eastAsia="Times New Roman" w:cs="Times New Roman"/>
          <w:b/>
          <w:bCs/>
          <w:kern w:val="0"/>
          <w:lang w:eastAsia="fr-FR"/>
          <w14:ligatures w14:val="none"/>
        </w:rPr>
        <w:t xml:space="preserve">s </w:t>
      </w:r>
      <w:r w:rsidRPr="009F1718">
        <w:rPr>
          <w:rFonts w:eastAsia="Times New Roman" w:cs="Times New Roman"/>
          <w:b/>
          <w:bCs/>
          <w:kern w:val="0"/>
          <w:lang w:eastAsia="fr-FR"/>
          <w14:ligatures w14:val="none"/>
        </w:rPr>
        <w:t>:</w:t>
      </w:r>
      <w:r w:rsidRPr="0093736E">
        <w:rPr>
          <w:rFonts w:eastAsia="Times New Roman" w:cs="Times New Roman"/>
          <w:b/>
          <w:bCs/>
          <w:kern w:val="0"/>
          <w:lang w:eastAsia="fr-FR"/>
          <w14:ligatures w14:val="none"/>
        </w:rPr>
        <w:t xml:space="preserve"> </w:t>
      </w:r>
    </w:p>
    <w:p w14:paraId="0542F479" w14:textId="77777777" w:rsidR="004C20C3" w:rsidRDefault="004C20C3" w:rsidP="004C20C3">
      <w:pPr>
        <w:pStyle w:val="Paragraphedeliste"/>
        <w:numPr>
          <w:ilvl w:val="0"/>
          <w:numId w:val="19"/>
        </w:numPr>
        <w:spacing w:before="100" w:beforeAutospacing="1" w:line="240" w:lineRule="auto"/>
        <w:jc w:val="both"/>
        <w:rPr>
          <w:rFonts w:eastAsia="Times New Roman" w:cs="Times New Roman"/>
          <w:kern w:val="0"/>
          <w:lang w:eastAsia="fr-FR"/>
          <w14:ligatures w14:val="none"/>
        </w:rPr>
      </w:pPr>
      <w:r w:rsidRPr="00325859">
        <w:rPr>
          <w:rFonts w:eastAsia="Times New Roman" w:cs="Times New Roman"/>
          <w:kern w:val="0"/>
          <w:lang w:eastAsia="fr-FR"/>
          <w14:ligatures w14:val="none"/>
        </w:rPr>
        <w:t>Un arbre capte des flux en input (eau, CO2, rayonnement solaire etc.) et émet des output (oxygène/CO2, feuilles tombantes etc.).</w:t>
      </w:r>
    </w:p>
    <w:p w14:paraId="74A9709C" w14:textId="77777777" w:rsidR="004C20C3" w:rsidRDefault="004C20C3" w:rsidP="004C20C3">
      <w:pPr>
        <w:pStyle w:val="Paragraphedeliste"/>
        <w:spacing w:before="100" w:beforeAutospacing="1" w:line="240" w:lineRule="auto"/>
        <w:ind w:left="360"/>
        <w:jc w:val="both"/>
        <w:rPr>
          <w:rFonts w:eastAsia="Times New Roman" w:cs="Times New Roman"/>
          <w:kern w:val="0"/>
          <w:lang w:eastAsia="fr-FR"/>
          <w14:ligatures w14:val="none"/>
        </w:rPr>
      </w:pPr>
    </w:p>
    <w:p w14:paraId="2351FBB9" w14:textId="77777777" w:rsidR="004C20C3" w:rsidRDefault="004C20C3" w:rsidP="004C20C3">
      <w:pPr>
        <w:pStyle w:val="Paragraphedeliste"/>
        <w:numPr>
          <w:ilvl w:val="0"/>
          <w:numId w:val="19"/>
        </w:numPr>
        <w:spacing w:before="100" w:beforeAutospacing="1" w:line="240" w:lineRule="auto"/>
        <w:jc w:val="both"/>
        <w:rPr>
          <w:rFonts w:eastAsia="Times New Roman" w:cs="Times New Roman"/>
          <w:kern w:val="0"/>
          <w:lang w:eastAsia="fr-FR"/>
          <w14:ligatures w14:val="none"/>
        </w:rPr>
      </w:pPr>
      <w:r w:rsidRPr="00325859">
        <w:rPr>
          <w:rFonts w:eastAsia="Times New Roman" w:cs="Times New Roman"/>
          <w:kern w:val="0"/>
          <w:lang w:eastAsia="fr-FR"/>
          <w14:ligatures w14:val="none"/>
        </w:rPr>
        <w:t>Une équipe de projet reçoit des données (input), les analyse, prend des décisions, puis transmet une production, un livrable ou un message (output). Mais elle reçoit aussi du stress, des tensions, des injonctions floues — et produit parfois… de la confusion.</w:t>
      </w:r>
    </w:p>
    <w:p w14:paraId="1B32B190" w14:textId="77777777" w:rsidR="004C20C3" w:rsidRPr="00325859" w:rsidRDefault="004C20C3" w:rsidP="004C20C3">
      <w:pPr>
        <w:pStyle w:val="Paragraphedeliste"/>
        <w:rPr>
          <w:rFonts w:eastAsia="Times New Roman" w:cs="Times New Roman"/>
          <w:kern w:val="0"/>
          <w:lang w:eastAsia="fr-FR"/>
          <w14:ligatures w14:val="none"/>
        </w:rPr>
      </w:pPr>
    </w:p>
    <w:p w14:paraId="02D2B47D" w14:textId="77777777" w:rsidR="004C20C3" w:rsidRPr="00325859" w:rsidRDefault="004C20C3" w:rsidP="004C20C3">
      <w:pPr>
        <w:pStyle w:val="Paragraphedeliste"/>
        <w:numPr>
          <w:ilvl w:val="0"/>
          <w:numId w:val="19"/>
        </w:numPr>
        <w:spacing w:before="100" w:beforeAutospacing="1" w:line="240" w:lineRule="auto"/>
        <w:jc w:val="both"/>
        <w:rPr>
          <w:rFonts w:eastAsia="Times New Roman" w:cs="Times New Roman"/>
          <w:kern w:val="0"/>
          <w:lang w:eastAsia="fr-FR"/>
          <w14:ligatures w14:val="none"/>
        </w:rPr>
      </w:pPr>
      <w:r w:rsidRPr="00325859">
        <w:rPr>
          <w:rFonts w:eastAsia="Times New Roman" w:cs="Times New Roman"/>
          <w:kern w:val="0"/>
          <w:lang w:eastAsia="fr-FR"/>
          <w14:ligatures w14:val="none"/>
        </w:rPr>
        <w:t xml:space="preserve">Dans une école, les nouveaux élèves correspondent à des inputs, le départ des élèves en fin de cycle aux outputs. </w:t>
      </w:r>
    </w:p>
    <w:p w14:paraId="3C576784" w14:textId="0C525034" w:rsidR="004C20C3" w:rsidRPr="00EE16F3" w:rsidRDefault="004C20C3" w:rsidP="0064796B">
      <w:pPr>
        <w:spacing w:before="100" w:beforeAutospacing="1" w:after="100" w:afterAutospacing="1" w:line="240" w:lineRule="auto"/>
        <w:jc w:val="both"/>
      </w:pPr>
      <w:r w:rsidRPr="009F1718">
        <w:rPr>
          <w:rFonts w:eastAsia="Times New Roman" w:cs="Times New Roman"/>
          <w:kern w:val="0"/>
          <w:lang w:eastAsia="fr-FR"/>
          <w14:ligatures w14:val="none"/>
        </w:rPr>
        <w:t xml:space="preserve">Ces flux ne sont pas anecdotiques : </w:t>
      </w:r>
      <w:r>
        <w:t>ils régulent la vitalité du système, en influençant sa capacité d’adaptation, la clarté de sa finalité ou le niveau de tension qu’il peut supporter.</w:t>
      </w:r>
    </w:p>
    <w:p w14:paraId="1332C12F" w14:textId="77777777" w:rsidR="0064796B" w:rsidRPr="00CC64BA" w:rsidRDefault="0064796B" w:rsidP="0064796B">
      <w:pPr>
        <w:pStyle w:val="Paragraphedeliste"/>
        <w:numPr>
          <w:ilvl w:val="0"/>
          <w:numId w:val="1"/>
        </w:numPr>
        <w:spacing w:before="100" w:beforeAutospacing="1" w:after="100" w:afterAutospacing="1" w:line="240" w:lineRule="auto"/>
        <w:jc w:val="both"/>
        <w:outlineLvl w:val="2"/>
        <w:rPr>
          <w:rFonts w:eastAsia="Times New Roman" w:cs="Times New Roman"/>
          <w:b/>
          <w:bCs/>
          <w:kern w:val="0"/>
          <w:lang w:eastAsia="fr-FR"/>
          <w14:ligatures w14:val="none"/>
        </w:rPr>
      </w:pPr>
      <w:r w:rsidRPr="00CC64BA">
        <w:rPr>
          <w:rFonts w:eastAsia="Times New Roman" w:cs="Times New Roman"/>
          <w:b/>
          <w:bCs/>
          <w:kern w:val="0"/>
          <w:lang w:eastAsia="fr-FR"/>
          <w14:ligatures w14:val="none"/>
        </w:rPr>
        <w:t>Les éléments</w:t>
      </w:r>
    </w:p>
    <w:p w14:paraId="41FA5A7F" w14:textId="295B9293" w:rsidR="00492953" w:rsidRPr="00492953" w:rsidRDefault="00492953" w:rsidP="00492953">
      <w:pPr>
        <w:pStyle w:val="NormalWeb"/>
        <w:jc w:val="both"/>
        <w:rPr>
          <w:rFonts w:asciiTheme="minorHAnsi" w:hAnsiTheme="minorHAnsi"/>
        </w:rPr>
      </w:pPr>
      <w:r w:rsidRPr="00492953">
        <w:rPr>
          <w:rFonts w:asciiTheme="minorHAnsi" w:hAnsiTheme="minorHAnsi"/>
        </w:rPr>
        <w:t xml:space="preserve">Un </w:t>
      </w:r>
      <w:r w:rsidRPr="00492953">
        <w:rPr>
          <w:rStyle w:val="lev"/>
          <w:rFonts w:asciiTheme="minorHAnsi" w:eastAsiaTheme="majorEastAsia" w:hAnsiTheme="minorHAnsi"/>
          <w:b w:val="0"/>
          <w:bCs w:val="0"/>
        </w:rPr>
        <w:t>élément</w:t>
      </w:r>
      <w:r w:rsidRPr="00492953">
        <w:rPr>
          <w:rFonts w:asciiTheme="minorHAnsi" w:hAnsiTheme="minorHAnsi"/>
        </w:rPr>
        <w:t xml:space="preserve"> est une unité constitutive du système, </w:t>
      </w:r>
      <w:r w:rsidR="0053433C">
        <w:rPr>
          <w:rFonts w:asciiTheme="minorHAnsi" w:hAnsiTheme="minorHAnsi"/>
        </w:rPr>
        <w:t xml:space="preserve">définissable </w:t>
      </w:r>
      <w:r w:rsidRPr="00492953">
        <w:rPr>
          <w:rFonts w:asciiTheme="minorHAnsi" w:hAnsiTheme="minorHAnsi"/>
        </w:rPr>
        <w:t xml:space="preserve">à partir des frontières internes. C’est une </w:t>
      </w:r>
      <w:r>
        <w:rPr>
          <w:rFonts w:asciiTheme="minorHAnsi" w:hAnsiTheme="minorHAnsi"/>
        </w:rPr>
        <w:t>« </w:t>
      </w:r>
      <w:r w:rsidRPr="00492953">
        <w:rPr>
          <w:rStyle w:val="lev"/>
          <w:rFonts w:asciiTheme="minorHAnsi" w:eastAsiaTheme="majorEastAsia" w:hAnsiTheme="minorHAnsi"/>
          <w:b w:val="0"/>
          <w:bCs w:val="0"/>
        </w:rPr>
        <w:t>brique</w:t>
      </w:r>
      <w:r>
        <w:rPr>
          <w:rStyle w:val="lev"/>
          <w:rFonts w:asciiTheme="minorHAnsi" w:eastAsiaTheme="majorEastAsia" w:hAnsiTheme="minorHAnsi"/>
          <w:b w:val="0"/>
          <w:bCs w:val="0"/>
        </w:rPr>
        <w:t> »</w:t>
      </w:r>
      <w:r w:rsidRPr="00492953">
        <w:rPr>
          <w:rFonts w:asciiTheme="minorHAnsi" w:hAnsiTheme="minorHAnsi"/>
          <w:b/>
          <w:bCs/>
        </w:rPr>
        <w:t xml:space="preserve"> </w:t>
      </w:r>
      <w:r w:rsidRPr="00492953">
        <w:rPr>
          <w:rFonts w:asciiTheme="minorHAnsi" w:hAnsiTheme="minorHAnsi"/>
        </w:rPr>
        <w:t xml:space="preserve">du système : </w:t>
      </w:r>
      <w:r>
        <w:rPr>
          <w:rFonts w:asciiTheme="minorHAnsi" w:hAnsiTheme="minorHAnsi"/>
        </w:rPr>
        <w:t>u</w:t>
      </w:r>
      <w:r w:rsidRPr="00492953">
        <w:rPr>
          <w:rFonts w:asciiTheme="minorHAnsi" w:hAnsiTheme="minorHAnsi"/>
        </w:rPr>
        <w:t xml:space="preserve">n élément </w:t>
      </w:r>
      <w:r w:rsidRPr="00492953">
        <w:rPr>
          <w:rStyle w:val="lev"/>
          <w:rFonts w:asciiTheme="minorHAnsi" w:eastAsiaTheme="majorEastAsia" w:hAnsiTheme="minorHAnsi"/>
          <w:b w:val="0"/>
          <w:bCs w:val="0"/>
        </w:rPr>
        <w:t>n’a pas nécessairement de structure interne observable</w:t>
      </w:r>
      <w:r w:rsidRPr="00492953">
        <w:rPr>
          <w:rFonts w:asciiTheme="minorHAnsi" w:hAnsiTheme="minorHAnsi"/>
        </w:rPr>
        <w:t xml:space="preserve"> dans le cadre d’analyse choisi.</w:t>
      </w:r>
    </w:p>
    <w:p w14:paraId="3C6E9ACB" w14:textId="0204E299" w:rsidR="00492953" w:rsidRPr="00492953" w:rsidRDefault="00492953" w:rsidP="00492953">
      <w:pPr>
        <w:pStyle w:val="NormalWeb"/>
        <w:rPr>
          <w:rFonts w:asciiTheme="minorHAnsi" w:hAnsiTheme="minorHAnsi"/>
        </w:rPr>
      </w:pPr>
      <w:r w:rsidRPr="00492953">
        <w:rPr>
          <w:rStyle w:val="lev"/>
          <w:rFonts w:asciiTheme="minorHAnsi" w:eastAsiaTheme="majorEastAsia" w:hAnsiTheme="minorHAnsi"/>
        </w:rPr>
        <w:t>Exemples :</w:t>
      </w:r>
      <w:r w:rsidRPr="00492953">
        <w:rPr>
          <w:rFonts w:asciiTheme="minorHAnsi" w:hAnsiTheme="minorHAnsi"/>
        </w:rPr>
        <w:t xml:space="preserve"> un salarié, une règle, un tabou, un ordinateur, un budget, un affect.</w:t>
      </w:r>
    </w:p>
    <w:p w14:paraId="233B3D4B" w14:textId="77777777" w:rsidR="00492953" w:rsidRDefault="00492953" w:rsidP="0064796B">
      <w:pPr>
        <w:spacing w:before="100" w:beforeAutospacing="1" w:after="100" w:afterAutospacing="1" w:line="240" w:lineRule="auto"/>
        <w:jc w:val="both"/>
        <w:rPr>
          <w:rFonts w:eastAsia="Times New Roman" w:cs="Times New Roman"/>
          <w:b/>
          <w:bCs/>
          <w:kern w:val="0"/>
          <w:lang w:eastAsia="fr-FR"/>
          <w14:ligatures w14:val="none"/>
        </w:rPr>
      </w:pPr>
    </w:p>
    <w:p w14:paraId="6DDD9398" w14:textId="02DAE977" w:rsidR="0064796B" w:rsidRPr="005324C2" w:rsidRDefault="0064796B" w:rsidP="0064796B">
      <w:pPr>
        <w:spacing w:before="100" w:beforeAutospacing="1" w:after="100" w:afterAutospacing="1" w:line="240" w:lineRule="auto"/>
        <w:jc w:val="both"/>
        <w:rPr>
          <w:rFonts w:eastAsia="Times New Roman" w:cs="Times New Roman"/>
          <w:b/>
          <w:bCs/>
          <w:kern w:val="0"/>
          <w:lang w:eastAsia="fr-FR"/>
          <w14:ligatures w14:val="none"/>
        </w:rPr>
      </w:pPr>
      <w:r w:rsidRPr="005324C2">
        <w:rPr>
          <w:rFonts w:eastAsia="Times New Roman" w:cs="Times New Roman"/>
          <w:b/>
          <w:bCs/>
          <w:kern w:val="0"/>
          <w:lang w:eastAsia="fr-FR"/>
          <w14:ligatures w14:val="none"/>
        </w:rPr>
        <w:lastRenderedPageBreak/>
        <w:t xml:space="preserve">Propriété : </w:t>
      </w:r>
    </w:p>
    <w:p w14:paraId="68741C70" w14:textId="77777777" w:rsidR="0064796B" w:rsidRDefault="0064796B" w:rsidP="0064796B">
      <w:pPr>
        <w:spacing w:before="100" w:beforeAutospacing="1" w:after="100" w:afterAutospacing="1" w:line="240" w:lineRule="auto"/>
        <w:jc w:val="both"/>
        <w:rPr>
          <w:rFonts w:eastAsia="Times New Roman" w:cs="Times New Roman"/>
          <w:kern w:val="0"/>
          <w:lang w:eastAsia="fr-FR"/>
          <w14:ligatures w14:val="none"/>
        </w:rPr>
      </w:pPr>
      <w:r w:rsidRPr="00CC64BA">
        <w:rPr>
          <w:rFonts w:eastAsia="Times New Roman" w:cs="Times New Roman"/>
          <w:kern w:val="0"/>
          <w:lang w:eastAsia="fr-FR"/>
          <w14:ligatures w14:val="none"/>
        </w:rPr>
        <w:t>Un élément n’a pas besoin d’être vivant en lui-même pour participer à un système vivant. Ce qui compte, c’est son rôle dans l’ensemble</w:t>
      </w:r>
      <w:r>
        <w:rPr>
          <w:rFonts w:eastAsia="Times New Roman" w:cs="Times New Roman"/>
          <w:kern w:val="0"/>
          <w:lang w:eastAsia="fr-FR"/>
          <w14:ligatures w14:val="none"/>
        </w:rPr>
        <w:t xml:space="preserve"> – par exemple les oligo-éléments dans un corp humain.</w:t>
      </w:r>
    </w:p>
    <w:p w14:paraId="6706822C" w14:textId="341AD397" w:rsidR="00ED6C04" w:rsidRPr="00ED6C04" w:rsidRDefault="00ED6C04" w:rsidP="00ED6C04">
      <w:pPr>
        <w:pStyle w:val="NormalWeb"/>
        <w:rPr>
          <w:rFonts w:asciiTheme="minorHAnsi" w:hAnsiTheme="minorHAnsi"/>
          <w:b/>
          <w:bCs/>
        </w:rPr>
      </w:pPr>
      <w:r w:rsidRPr="00ED6C04">
        <w:rPr>
          <w:rFonts w:asciiTheme="minorHAnsi" w:hAnsiTheme="minorHAnsi"/>
          <w:b/>
          <w:bCs/>
        </w:rPr>
        <w:t xml:space="preserve">Forme : </w:t>
      </w:r>
    </w:p>
    <w:p w14:paraId="4282B352" w14:textId="26926AD2" w:rsidR="00ED6C04" w:rsidRPr="00ED6C04" w:rsidRDefault="00ED6C04" w:rsidP="00ED6C04">
      <w:pPr>
        <w:pStyle w:val="NormalWeb"/>
        <w:jc w:val="both"/>
        <w:rPr>
          <w:rFonts w:asciiTheme="minorHAnsi" w:hAnsiTheme="minorHAnsi"/>
        </w:rPr>
      </w:pPr>
      <w:r>
        <w:rPr>
          <w:rStyle w:val="lev"/>
          <w:rFonts w:asciiTheme="minorHAnsi" w:eastAsiaTheme="majorEastAsia" w:hAnsiTheme="minorHAnsi"/>
          <w:b w:val="0"/>
          <w:bCs w:val="0"/>
        </w:rPr>
        <w:t>Une</w:t>
      </w:r>
      <w:r w:rsidRPr="00ED6C04">
        <w:rPr>
          <w:rStyle w:val="lev"/>
          <w:rFonts w:asciiTheme="minorHAnsi" w:eastAsiaTheme="majorEastAsia" w:hAnsiTheme="minorHAnsi"/>
          <w:b w:val="0"/>
          <w:bCs w:val="0"/>
        </w:rPr>
        <w:t xml:space="preserve"> forme désigne toute ou sous-partie d’un système</w:t>
      </w:r>
    </w:p>
    <w:p w14:paraId="20B811B0" w14:textId="249953B3" w:rsidR="00ED6C04" w:rsidRDefault="00FE3FFA" w:rsidP="00ED6C04">
      <w:pPr>
        <w:pStyle w:val="NormalWeb"/>
        <w:jc w:val="both"/>
        <w:rPr>
          <w:rFonts w:asciiTheme="minorHAnsi" w:hAnsiTheme="minorHAnsi"/>
        </w:rPr>
      </w:pPr>
      <w:r>
        <w:rPr>
          <w:rFonts w:asciiTheme="minorHAnsi" w:hAnsiTheme="minorHAnsi"/>
        </w:rPr>
        <w:t>Elle</w:t>
      </w:r>
      <w:r w:rsidR="00ED6C04" w:rsidRPr="00ED6C04">
        <w:rPr>
          <w:rFonts w:asciiTheme="minorHAnsi" w:hAnsiTheme="minorHAnsi"/>
        </w:rPr>
        <w:t xml:space="preserve"> </w:t>
      </w:r>
      <w:r>
        <w:rPr>
          <w:rFonts w:asciiTheme="minorHAnsi" w:hAnsiTheme="minorHAnsi"/>
        </w:rPr>
        <w:t xml:space="preserve">est signifiante quand elle </w:t>
      </w:r>
      <w:r w:rsidR="00ED6C04">
        <w:rPr>
          <w:rFonts w:asciiTheme="minorHAnsi" w:hAnsiTheme="minorHAnsi"/>
        </w:rPr>
        <w:t>correspond</w:t>
      </w:r>
      <w:r w:rsidR="006B0619">
        <w:rPr>
          <w:rFonts w:asciiTheme="minorHAnsi" w:hAnsiTheme="minorHAnsi"/>
        </w:rPr>
        <w:t xml:space="preserve"> </w:t>
      </w:r>
      <w:r w:rsidR="00ED6C04">
        <w:rPr>
          <w:rFonts w:asciiTheme="minorHAnsi" w:hAnsiTheme="minorHAnsi"/>
        </w:rPr>
        <w:t xml:space="preserve">à </w:t>
      </w:r>
      <w:r w:rsidR="00ED6C04" w:rsidRPr="00ED6C04">
        <w:rPr>
          <w:rFonts w:asciiTheme="minorHAnsi" w:hAnsiTheme="minorHAnsi"/>
        </w:rPr>
        <w:t xml:space="preserve">une </w:t>
      </w:r>
      <w:r w:rsidR="00ED6C04" w:rsidRPr="00ED6C04">
        <w:rPr>
          <w:rStyle w:val="lev"/>
          <w:rFonts w:asciiTheme="minorHAnsi" w:eastAsiaTheme="majorEastAsia" w:hAnsiTheme="minorHAnsi"/>
          <w:b w:val="0"/>
          <w:bCs w:val="0"/>
        </w:rPr>
        <w:t>configuration d’éléments interreliés</w:t>
      </w:r>
      <w:r w:rsidR="00ED6C04" w:rsidRPr="00ED6C04">
        <w:rPr>
          <w:rFonts w:asciiTheme="minorHAnsi" w:hAnsiTheme="minorHAnsi"/>
        </w:rPr>
        <w:t xml:space="preserve">, et se définit </w:t>
      </w:r>
      <w:r w:rsidR="006B0619">
        <w:rPr>
          <w:rFonts w:asciiTheme="minorHAnsi" w:hAnsiTheme="minorHAnsi"/>
        </w:rPr>
        <w:t xml:space="preserve">par </w:t>
      </w:r>
      <w:r w:rsidR="006576EB">
        <w:rPr>
          <w:rFonts w:asciiTheme="minorHAnsi" w:hAnsiTheme="minorHAnsi"/>
        </w:rPr>
        <w:t>ses propres frontières</w:t>
      </w:r>
      <w:r w:rsidR="00ED6C04" w:rsidRPr="00ED6C04">
        <w:rPr>
          <w:rFonts w:asciiTheme="minorHAnsi" w:hAnsiTheme="minorHAnsi"/>
        </w:rPr>
        <w:t xml:space="preserve"> externes (ce qui la distingue du reste du système)</w:t>
      </w:r>
      <w:r w:rsidR="006B0619">
        <w:rPr>
          <w:rFonts w:asciiTheme="minorHAnsi" w:hAnsiTheme="minorHAnsi"/>
        </w:rPr>
        <w:t xml:space="preserve"> et </w:t>
      </w:r>
      <w:r w:rsidR="000D7EED">
        <w:rPr>
          <w:rFonts w:asciiTheme="minorHAnsi" w:hAnsiTheme="minorHAnsi"/>
        </w:rPr>
        <w:t>le cas échéant,</w:t>
      </w:r>
      <w:r w:rsidR="006B0619">
        <w:rPr>
          <w:rFonts w:asciiTheme="minorHAnsi" w:hAnsiTheme="minorHAnsi"/>
        </w:rPr>
        <w:t xml:space="preserve"> </w:t>
      </w:r>
      <w:r w:rsidR="006B0619" w:rsidRPr="00ED6C04">
        <w:rPr>
          <w:rFonts w:asciiTheme="minorHAnsi" w:hAnsiTheme="minorHAnsi"/>
        </w:rPr>
        <w:t xml:space="preserve">par ses </w:t>
      </w:r>
      <w:r w:rsidR="006B0619">
        <w:rPr>
          <w:rFonts w:asciiTheme="minorHAnsi" w:hAnsiTheme="minorHAnsi"/>
        </w:rPr>
        <w:t xml:space="preserve">propres </w:t>
      </w:r>
      <w:r w:rsidR="006B0619" w:rsidRPr="00ED6C04">
        <w:rPr>
          <w:rStyle w:val="lev"/>
          <w:rFonts w:asciiTheme="minorHAnsi" w:eastAsiaTheme="majorEastAsia" w:hAnsiTheme="minorHAnsi"/>
          <w:b w:val="0"/>
          <w:bCs w:val="0"/>
        </w:rPr>
        <w:t>frontières internes</w:t>
      </w:r>
      <w:r w:rsidR="006B0619" w:rsidRPr="00ED6C04">
        <w:rPr>
          <w:rFonts w:asciiTheme="minorHAnsi" w:hAnsiTheme="minorHAnsi"/>
        </w:rPr>
        <w:t xml:space="preserve"> (ce qui la constitue)</w:t>
      </w:r>
      <w:r w:rsidR="006B0619">
        <w:rPr>
          <w:rFonts w:asciiTheme="minorHAnsi" w:hAnsiTheme="minorHAnsi"/>
        </w:rPr>
        <w:t>.</w:t>
      </w:r>
    </w:p>
    <w:p w14:paraId="467A5F5F" w14:textId="30EB49A4" w:rsidR="00ED6C04" w:rsidRPr="00E02819" w:rsidRDefault="00ED6C04" w:rsidP="00E02819">
      <w:pPr>
        <w:pStyle w:val="NormalWeb"/>
        <w:rPr>
          <w:rFonts w:asciiTheme="minorHAnsi" w:hAnsiTheme="minorHAnsi"/>
        </w:rPr>
      </w:pPr>
      <w:r w:rsidRPr="00E02819">
        <w:rPr>
          <w:rFonts w:asciiTheme="minorHAnsi" w:hAnsiTheme="minorHAnsi"/>
        </w:rPr>
        <w:t>Une forme peut être stable ou évolutive, explicite ou implicite</w:t>
      </w:r>
      <w:r w:rsidR="00383854">
        <w:rPr>
          <w:rFonts w:asciiTheme="minorHAnsi" w:hAnsiTheme="minorHAnsi"/>
        </w:rPr>
        <w:t>.</w:t>
      </w:r>
    </w:p>
    <w:p w14:paraId="7B7C462F" w14:textId="77777777" w:rsidR="00E02819" w:rsidRDefault="00E02819" w:rsidP="00E02819">
      <w:pPr>
        <w:spacing w:beforeAutospacing="1" w:after="100" w:afterAutospacing="1" w:line="240" w:lineRule="auto"/>
        <w:rPr>
          <w:rFonts w:eastAsia="Times New Roman" w:cs="Times New Roman"/>
          <w:kern w:val="0"/>
          <w:lang w:eastAsia="fr-FR"/>
          <w14:ligatures w14:val="none"/>
        </w:rPr>
      </w:pPr>
      <w:r w:rsidRPr="00E02819">
        <w:rPr>
          <w:rFonts w:eastAsia="Times New Roman" w:cs="Times New Roman"/>
          <w:kern w:val="0"/>
          <w:lang w:eastAsia="fr-FR"/>
          <w14:ligatures w14:val="none"/>
        </w:rPr>
        <w:t>Elle peut s’organiser autour d’éléments :</w:t>
      </w:r>
    </w:p>
    <w:p w14:paraId="6A57160E" w14:textId="56B5A8B6" w:rsidR="00E02819" w:rsidRDefault="00E02819" w:rsidP="00E02819">
      <w:pPr>
        <w:pStyle w:val="Paragraphedeliste"/>
        <w:numPr>
          <w:ilvl w:val="0"/>
          <w:numId w:val="28"/>
        </w:numPr>
        <w:spacing w:beforeAutospacing="1" w:after="100" w:afterAutospacing="1" w:line="240" w:lineRule="auto"/>
        <w:rPr>
          <w:rFonts w:eastAsia="Times New Roman" w:cs="Times New Roman"/>
          <w:kern w:val="0"/>
          <w:lang w:eastAsia="fr-FR"/>
          <w14:ligatures w14:val="none"/>
        </w:rPr>
      </w:pPr>
      <w:r w:rsidRPr="00383854">
        <w:rPr>
          <w:rFonts w:eastAsia="Times New Roman" w:cs="Times New Roman"/>
          <w:kern w:val="0"/>
          <w:lang w:eastAsia="fr-FR"/>
          <w14:ligatures w14:val="none"/>
        </w:rPr>
        <w:t>Matériels</w:t>
      </w:r>
      <w:r>
        <w:rPr>
          <w:rFonts w:eastAsia="Times New Roman" w:cs="Times New Roman"/>
          <w:kern w:val="0"/>
          <w:lang w:eastAsia="fr-FR"/>
          <w14:ligatures w14:val="none"/>
        </w:rPr>
        <w:t xml:space="preserve"> : </w:t>
      </w:r>
      <w:r w:rsidRPr="00E02819">
        <w:rPr>
          <w:rFonts w:eastAsia="Times New Roman" w:cs="Times New Roman"/>
          <w:kern w:val="0"/>
          <w:lang w:eastAsia="fr-FR"/>
          <w14:ligatures w14:val="none"/>
        </w:rPr>
        <w:t>lieux, corps, outils</w:t>
      </w:r>
      <w:r>
        <w:rPr>
          <w:rFonts w:eastAsia="Times New Roman" w:cs="Times New Roman"/>
          <w:kern w:val="0"/>
          <w:lang w:eastAsia="fr-FR"/>
          <w14:ligatures w14:val="none"/>
        </w:rPr>
        <w:t>.</w:t>
      </w:r>
    </w:p>
    <w:p w14:paraId="5E0F83AF" w14:textId="77777777" w:rsidR="00E02819" w:rsidRDefault="00E02819" w:rsidP="00E02819">
      <w:pPr>
        <w:pStyle w:val="Paragraphedeliste"/>
        <w:spacing w:beforeAutospacing="1" w:after="100" w:afterAutospacing="1" w:line="240" w:lineRule="auto"/>
        <w:ind w:left="360"/>
        <w:rPr>
          <w:rFonts w:eastAsia="Times New Roman" w:cs="Times New Roman"/>
          <w:kern w:val="0"/>
          <w:lang w:eastAsia="fr-FR"/>
          <w14:ligatures w14:val="none"/>
        </w:rPr>
      </w:pPr>
    </w:p>
    <w:p w14:paraId="6AABA8A3" w14:textId="26665D05" w:rsidR="00E02819" w:rsidRDefault="00E02819" w:rsidP="00E02819">
      <w:pPr>
        <w:pStyle w:val="Paragraphedeliste"/>
        <w:numPr>
          <w:ilvl w:val="0"/>
          <w:numId w:val="28"/>
        </w:numPr>
        <w:spacing w:beforeAutospacing="1" w:after="100" w:afterAutospacing="1" w:line="240" w:lineRule="auto"/>
        <w:rPr>
          <w:rFonts w:eastAsia="Times New Roman" w:cs="Times New Roman"/>
          <w:kern w:val="0"/>
          <w:lang w:eastAsia="fr-FR"/>
          <w14:ligatures w14:val="none"/>
        </w:rPr>
      </w:pPr>
      <w:r w:rsidRPr="00383854">
        <w:rPr>
          <w:rFonts w:eastAsia="Times New Roman" w:cs="Times New Roman"/>
          <w:kern w:val="0"/>
          <w:lang w:eastAsia="fr-FR"/>
          <w14:ligatures w14:val="none"/>
        </w:rPr>
        <w:t>Organisationnels</w:t>
      </w:r>
      <w:r>
        <w:rPr>
          <w:rFonts w:eastAsia="Times New Roman" w:cs="Times New Roman"/>
          <w:kern w:val="0"/>
          <w:lang w:eastAsia="fr-FR"/>
          <w14:ligatures w14:val="none"/>
        </w:rPr>
        <w:t xml:space="preserve"> : </w:t>
      </w:r>
      <w:r w:rsidRPr="00E02819">
        <w:rPr>
          <w:rFonts w:eastAsia="Times New Roman" w:cs="Times New Roman"/>
          <w:kern w:val="0"/>
          <w:lang w:eastAsia="fr-FR"/>
          <w14:ligatures w14:val="none"/>
        </w:rPr>
        <w:t>statuts, fonctions, organes de gouvernance</w:t>
      </w:r>
      <w:r>
        <w:rPr>
          <w:rFonts w:eastAsia="Times New Roman" w:cs="Times New Roman"/>
          <w:kern w:val="0"/>
          <w:lang w:eastAsia="fr-FR"/>
          <w14:ligatures w14:val="none"/>
        </w:rPr>
        <w:t>.</w:t>
      </w:r>
    </w:p>
    <w:p w14:paraId="56716096" w14:textId="77777777" w:rsidR="00E02819" w:rsidRPr="00E02819" w:rsidRDefault="00E02819" w:rsidP="00E02819">
      <w:pPr>
        <w:pStyle w:val="Paragraphedeliste"/>
        <w:rPr>
          <w:rFonts w:eastAsia="Times New Roman" w:cs="Times New Roman"/>
          <w:b/>
          <w:bCs/>
          <w:kern w:val="0"/>
          <w:lang w:eastAsia="fr-FR"/>
          <w14:ligatures w14:val="none"/>
        </w:rPr>
      </w:pPr>
    </w:p>
    <w:p w14:paraId="291001CC" w14:textId="4DFFD56D" w:rsidR="00E02819" w:rsidRPr="00E02819" w:rsidRDefault="00E02819" w:rsidP="00E02819">
      <w:pPr>
        <w:pStyle w:val="Paragraphedeliste"/>
        <w:numPr>
          <w:ilvl w:val="0"/>
          <w:numId w:val="28"/>
        </w:numPr>
        <w:spacing w:beforeAutospacing="1" w:after="100" w:afterAutospacing="1" w:line="240" w:lineRule="auto"/>
        <w:rPr>
          <w:rFonts w:eastAsia="Times New Roman" w:cs="Times New Roman"/>
          <w:kern w:val="0"/>
          <w:lang w:eastAsia="fr-FR"/>
          <w14:ligatures w14:val="none"/>
        </w:rPr>
      </w:pPr>
      <w:r w:rsidRPr="00383854">
        <w:rPr>
          <w:rFonts w:eastAsia="Times New Roman" w:cs="Times New Roman"/>
          <w:kern w:val="0"/>
          <w:lang w:eastAsia="fr-FR"/>
          <w14:ligatures w14:val="none"/>
        </w:rPr>
        <w:t>Symboliques </w:t>
      </w:r>
      <w:r w:rsidRPr="00E02819">
        <w:rPr>
          <w:rFonts w:eastAsia="Times New Roman" w:cs="Times New Roman"/>
          <w:kern w:val="0"/>
          <w:lang w:eastAsia="fr-FR"/>
          <w14:ligatures w14:val="none"/>
        </w:rPr>
        <w:t>: récits, identités, croyances partagées.</w:t>
      </w:r>
    </w:p>
    <w:p w14:paraId="741DAA96" w14:textId="77777777" w:rsidR="00E02819" w:rsidRDefault="00E02819" w:rsidP="00E02819">
      <w:pPr>
        <w:spacing w:before="100" w:beforeAutospacing="1" w:after="100" w:afterAutospacing="1" w:line="240" w:lineRule="auto"/>
        <w:rPr>
          <w:rFonts w:eastAsia="Times New Roman" w:cs="Times New Roman"/>
          <w:kern w:val="0"/>
          <w:lang w:eastAsia="fr-FR"/>
          <w14:ligatures w14:val="none"/>
        </w:rPr>
      </w:pPr>
      <w:r>
        <w:rPr>
          <w:rFonts w:eastAsia="Times New Roman" w:cs="Times New Roman"/>
          <w:b/>
          <w:bCs/>
          <w:kern w:val="0"/>
          <w:lang w:eastAsia="fr-FR"/>
          <w14:ligatures w14:val="none"/>
        </w:rPr>
        <w:t>E</w:t>
      </w:r>
      <w:r w:rsidRPr="00E02819">
        <w:rPr>
          <w:rFonts w:eastAsia="Times New Roman" w:cs="Times New Roman"/>
          <w:b/>
          <w:bCs/>
          <w:kern w:val="0"/>
          <w:lang w:eastAsia="fr-FR"/>
          <w14:ligatures w14:val="none"/>
        </w:rPr>
        <w:t>xemples</w:t>
      </w:r>
      <w:r w:rsidRPr="00E02819">
        <w:rPr>
          <w:rFonts w:eastAsia="Times New Roman" w:cs="Times New Roman"/>
          <w:kern w:val="0"/>
          <w:lang w:eastAsia="fr-FR"/>
          <w14:ligatures w14:val="none"/>
        </w:rPr>
        <w:t xml:space="preserve"> :</w:t>
      </w:r>
    </w:p>
    <w:p w14:paraId="786413A6" w14:textId="77777777" w:rsidR="00E02819" w:rsidRDefault="00E02819" w:rsidP="00E02819">
      <w:pPr>
        <w:pStyle w:val="Paragraphedeliste"/>
        <w:numPr>
          <w:ilvl w:val="0"/>
          <w:numId w:val="25"/>
        </w:numPr>
        <w:spacing w:before="100" w:beforeAutospacing="1" w:line="240" w:lineRule="auto"/>
        <w:rPr>
          <w:rFonts w:eastAsia="Times New Roman" w:cs="Times New Roman"/>
          <w:kern w:val="0"/>
          <w:lang w:eastAsia="fr-FR"/>
          <w14:ligatures w14:val="none"/>
        </w:rPr>
      </w:pPr>
      <w:r w:rsidRPr="00E02819">
        <w:rPr>
          <w:rFonts w:eastAsia="Times New Roman" w:cs="Times New Roman"/>
          <w:kern w:val="0"/>
          <w:lang w:eastAsia="fr-FR"/>
          <w14:ligatures w14:val="none"/>
        </w:rPr>
        <w:t>Un organe dans le corps humain</w:t>
      </w:r>
    </w:p>
    <w:p w14:paraId="2CC81775" w14:textId="77777777" w:rsidR="00E02819" w:rsidRDefault="00E02819" w:rsidP="00E02819">
      <w:pPr>
        <w:pStyle w:val="Paragraphedeliste"/>
        <w:spacing w:before="100" w:beforeAutospacing="1" w:line="240" w:lineRule="auto"/>
        <w:ind w:left="360"/>
        <w:rPr>
          <w:rFonts w:eastAsia="Times New Roman" w:cs="Times New Roman"/>
          <w:kern w:val="0"/>
          <w:lang w:eastAsia="fr-FR"/>
          <w14:ligatures w14:val="none"/>
        </w:rPr>
      </w:pPr>
    </w:p>
    <w:p w14:paraId="0F143E3F" w14:textId="77777777" w:rsidR="00E02819" w:rsidRDefault="00E02819" w:rsidP="00E02819">
      <w:pPr>
        <w:pStyle w:val="Paragraphedeliste"/>
        <w:numPr>
          <w:ilvl w:val="0"/>
          <w:numId w:val="25"/>
        </w:numPr>
        <w:spacing w:before="100" w:beforeAutospacing="1" w:line="240" w:lineRule="auto"/>
        <w:rPr>
          <w:rFonts w:eastAsia="Times New Roman" w:cs="Times New Roman"/>
          <w:kern w:val="0"/>
          <w:lang w:eastAsia="fr-FR"/>
          <w14:ligatures w14:val="none"/>
        </w:rPr>
      </w:pPr>
      <w:r w:rsidRPr="00E02819">
        <w:rPr>
          <w:rFonts w:eastAsia="Times New Roman" w:cs="Times New Roman"/>
          <w:kern w:val="0"/>
          <w:lang w:eastAsia="fr-FR"/>
          <w14:ligatures w14:val="none"/>
        </w:rPr>
        <w:t>Un service dans une organisation</w:t>
      </w:r>
    </w:p>
    <w:p w14:paraId="16A4A0A0" w14:textId="77777777" w:rsidR="00E02819" w:rsidRPr="00E02819" w:rsidRDefault="00E02819" w:rsidP="00E02819">
      <w:pPr>
        <w:pStyle w:val="Paragraphedeliste"/>
        <w:rPr>
          <w:rFonts w:eastAsia="Times New Roman" w:cs="Times New Roman"/>
          <w:kern w:val="0"/>
          <w:lang w:eastAsia="fr-FR"/>
          <w14:ligatures w14:val="none"/>
        </w:rPr>
      </w:pPr>
    </w:p>
    <w:p w14:paraId="7EB6B793" w14:textId="77777777" w:rsidR="00E02819" w:rsidRDefault="00E02819" w:rsidP="00E02819">
      <w:pPr>
        <w:pStyle w:val="Paragraphedeliste"/>
        <w:numPr>
          <w:ilvl w:val="0"/>
          <w:numId w:val="25"/>
        </w:numPr>
        <w:spacing w:before="100" w:beforeAutospacing="1" w:line="240" w:lineRule="auto"/>
        <w:rPr>
          <w:rFonts w:eastAsia="Times New Roman" w:cs="Times New Roman"/>
          <w:kern w:val="0"/>
          <w:lang w:eastAsia="fr-FR"/>
          <w14:ligatures w14:val="none"/>
        </w:rPr>
      </w:pPr>
      <w:r w:rsidRPr="00E02819">
        <w:rPr>
          <w:rFonts w:eastAsia="Times New Roman" w:cs="Times New Roman"/>
          <w:kern w:val="0"/>
          <w:lang w:eastAsia="fr-FR"/>
          <w14:ligatures w14:val="none"/>
        </w:rPr>
        <w:t>Un mythe fondateur collectif</w:t>
      </w:r>
    </w:p>
    <w:p w14:paraId="42AD8A9F" w14:textId="77777777" w:rsidR="00E02819" w:rsidRPr="00E02819" w:rsidRDefault="00E02819" w:rsidP="00E02819">
      <w:pPr>
        <w:pStyle w:val="Paragraphedeliste"/>
        <w:rPr>
          <w:rFonts w:eastAsia="Times New Roman" w:cs="Times New Roman"/>
          <w:kern w:val="0"/>
          <w:lang w:eastAsia="fr-FR"/>
          <w14:ligatures w14:val="none"/>
        </w:rPr>
      </w:pPr>
    </w:p>
    <w:p w14:paraId="58CD4BE8" w14:textId="77777777" w:rsidR="00E02819" w:rsidRDefault="00E02819" w:rsidP="00E02819">
      <w:pPr>
        <w:pStyle w:val="Paragraphedeliste"/>
        <w:numPr>
          <w:ilvl w:val="0"/>
          <w:numId w:val="25"/>
        </w:numPr>
        <w:spacing w:before="100" w:beforeAutospacing="1" w:line="240" w:lineRule="auto"/>
        <w:rPr>
          <w:rFonts w:eastAsia="Times New Roman" w:cs="Times New Roman"/>
          <w:kern w:val="0"/>
          <w:lang w:eastAsia="fr-FR"/>
          <w14:ligatures w14:val="none"/>
        </w:rPr>
      </w:pPr>
      <w:r w:rsidRPr="00E02819">
        <w:rPr>
          <w:rFonts w:eastAsia="Times New Roman" w:cs="Times New Roman"/>
          <w:kern w:val="0"/>
          <w:lang w:eastAsia="fr-FR"/>
          <w14:ligatures w14:val="none"/>
        </w:rPr>
        <w:t>Un comité de pilotage</w:t>
      </w:r>
    </w:p>
    <w:p w14:paraId="56E5E5A9" w14:textId="77777777" w:rsidR="00E02819" w:rsidRPr="00E02819" w:rsidRDefault="00E02819" w:rsidP="00E02819">
      <w:pPr>
        <w:pStyle w:val="Paragraphedeliste"/>
        <w:rPr>
          <w:rFonts w:eastAsia="Times New Roman" w:cs="Times New Roman"/>
          <w:kern w:val="0"/>
          <w:lang w:eastAsia="fr-FR"/>
          <w14:ligatures w14:val="none"/>
        </w:rPr>
      </w:pPr>
    </w:p>
    <w:p w14:paraId="2CC0EC0A" w14:textId="77777777" w:rsidR="00E02819" w:rsidRDefault="00E02819" w:rsidP="00E02819">
      <w:pPr>
        <w:pStyle w:val="Paragraphedeliste"/>
        <w:numPr>
          <w:ilvl w:val="0"/>
          <w:numId w:val="25"/>
        </w:numPr>
        <w:spacing w:before="100" w:beforeAutospacing="1" w:line="240" w:lineRule="auto"/>
        <w:rPr>
          <w:rFonts w:eastAsia="Times New Roman" w:cs="Times New Roman"/>
          <w:kern w:val="0"/>
          <w:lang w:eastAsia="fr-FR"/>
          <w14:ligatures w14:val="none"/>
        </w:rPr>
      </w:pPr>
      <w:r w:rsidRPr="00E02819">
        <w:rPr>
          <w:rFonts w:eastAsia="Times New Roman" w:cs="Times New Roman"/>
          <w:kern w:val="0"/>
          <w:lang w:eastAsia="fr-FR"/>
          <w14:ligatures w14:val="none"/>
        </w:rPr>
        <w:t>Un récit de "famille"</w:t>
      </w:r>
    </w:p>
    <w:p w14:paraId="002C0944" w14:textId="77777777" w:rsidR="00E02819" w:rsidRPr="00E02819" w:rsidRDefault="00E02819" w:rsidP="00E02819">
      <w:pPr>
        <w:pStyle w:val="Paragraphedeliste"/>
        <w:rPr>
          <w:rFonts w:eastAsia="Times New Roman" w:cs="Times New Roman"/>
          <w:kern w:val="0"/>
          <w:lang w:eastAsia="fr-FR"/>
          <w14:ligatures w14:val="none"/>
        </w:rPr>
      </w:pPr>
    </w:p>
    <w:p w14:paraId="1821207A" w14:textId="0872FF61" w:rsidR="00E02819" w:rsidRPr="00492953" w:rsidRDefault="00E02819" w:rsidP="00492953">
      <w:pPr>
        <w:pStyle w:val="Paragraphedeliste"/>
        <w:numPr>
          <w:ilvl w:val="0"/>
          <w:numId w:val="25"/>
        </w:numPr>
        <w:spacing w:before="100" w:beforeAutospacing="1" w:line="240" w:lineRule="auto"/>
        <w:rPr>
          <w:rFonts w:eastAsia="Times New Roman" w:cs="Times New Roman"/>
          <w:kern w:val="0"/>
          <w:lang w:eastAsia="fr-FR"/>
          <w14:ligatures w14:val="none"/>
        </w:rPr>
      </w:pPr>
      <w:r w:rsidRPr="00E02819">
        <w:rPr>
          <w:rFonts w:eastAsia="Times New Roman" w:cs="Times New Roman"/>
          <w:kern w:val="0"/>
          <w:lang w:eastAsia="fr-FR"/>
          <w14:ligatures w14:val="none"/>
        </w:rPr>
        <w:t>Un système de reconnaissance interne</w:t>
      </w:r>
    </w:p>
    <w:p w14:paraId="15E89ECF" w14:textId="77777777" w:rsidR="00E02819" w:rsidRPr="00E02819" w:rsidRDefault="00E02819" w:rsidP="00E02819">
      <w:pPr>
        <w:pStyle w:val="Paragraphedeliste"/>
        <w:spacing w:before="100" w:beforeAutospacing="1" w:line="240" w:lineRule="auto"/>
        <w:ind w:left="360"/>
        <w:rPr>
          <w:rFonts w:eastAsia="Times New Roman" w:cs="Times New Roman"/>
          <w:kern w:val="0"/>
          <w:lang w:eastAsia="fr-FR"/>
          <w14:ligatures w14:val="none"/>
        </w:rPr>
      </w:pPr>
    </w:p>
    <w:p w14:paraId="4973D605" w14:textId="77777777" w:rsidR="0064796B" w:rsidRPr="0090255D" w:rsidRDefault="0064796B" w:rsidP="0064796B">
      <w:pPr>
        <w:pStyle w:val="Paragraphedeliste"/>
        <w:numPr>
          <w:ilvl w:val="0"/>
          <w:numId w:val="1"/>
        </w:numPr>
        <w:spacing w:before="100" w:beforeAutospacing="1" w:after="100" w:afterAutospacing="1" w:line="240" w:lineRule="auto"/>
        <w:jc w:val="both"/>
        <w:outlineLvl w:val="2"/>
        <w:rPr>
          <w:rFonts w:eastAsia="Times New Roman" w:cs="Times New Roman"/>
          <w:b/>
          <w:bCs/>
          <w:kern w:val="0"/>
          <w:lang w:eastAsia="fr-FR"/>
          <w14:ligatures w14:val="none"/>
        </w:rPr>
      </w:pPr>
      <w:r w:rsidRPr="0090255D">
        <w:rPr>
          <w:rFonts w:eastAsia="Times New Roman" w:cs="Times New Roman"/>
          <w:b/>
          <w:bCs/>
          <w:kern w:val="0"/>
          <w:lang w:eastAsia="fr-FR"/>
          <w14:ligatures w14:val="none"/>
        </w:rPr>
        <w:t xml:space="preserve"> Les interactions</w:t>
      </w:r>
    </w:p>
    <w:p w14:paraId="76B129EA" w14:textId="315288A9" w:rsidR="004C20C3" w:rsidRDefault="004C20C3" w:rsidP="004C20C3">
      <w:pPr>
        <w:spacing w:before="100" w:beforeAutospacing="1" w:after="100" w:afterAutospacing="1" w:line="240" w:lineRule="auto"/>
        <w:jc w:val="both"/>
        <w:rPr>
          <w:rFonts w:eastAsia="Times New Roman" w:cs="Times New Roman"/>
          <w:kern w:val="0"/>
          <w:lang w:eastAsia="fr-FR"/>
          <w14:ligatures w14:val="none"/>
        </w:rPr>
      </w:pPr>
      <w:r w:rsidRPr="00BA4238">
        <w:rPr>
          <w:rFonts w:ascii="Aptos" w:eastAsia="Times New Roman" w:hAnsi="Aptos" w:cs="Times New Roman"/>
          <w:kern w:val="0"/>
          <w:lang w:eastAsia="fr-FR"/>
          <w14:ligatures w14:val="none"/>
        </w:rPr>
        <w:t xml:space="preserve">Ce qui fait qu’un système </w:t>
      </w:r>
      <w:r w:rsidRPr="00CE6A45">
        <w:rPr>
          <w:rFonts w:ascii="Aptos" w:eastAsia="Times New Roman" w:hAnsi="Aptos" w:cs="Times New Roman"/>
          <w:i/>
          <w:iCs/>
          <w:kern w:val="0"/>
          <w:lang w:eastAsia="fr-FR"/>
          <w14:ligatures w14:val="none"/>
        </w:rPr>
        <w:t>vit</w:t>
      </w:r>
      <w:r w:rsidRPr="00BA4238">
        <w:rPr>
          <w:rFonts w:ascii="Aptos" w:eastAsia="Times New Roman" w:hAnsi="Aptos" w:cs="Times New Roman"/>
          <w:kern w:val="0"/>
          <w:lang w:eastAsia="fr-FR"/>
          <w14:ligatures w14:val="none"/>
        </w:rPr>
        <w:t xml:space="preserve">, ce sont les </w:t>
      </w:r>
      <w:r w:rsidRPr="00BA4238">
        <w:rPr>
          <w:rFonts w:ascii="Aptos" w:eastAsia="Times New Roman" w:hAnsi="Aptos" w:cs="Times New Roman"/>
          <w:b/>
          <w:bCs/>
          <w:kern w:val="0"/>
          <w:lang w:eastAsia="fr-FR"/>
          <w14:ligatures w14:val="none"/>
        </w:rPr>
        <w:t>interactions entre ses éléments</w:t>
      </w:r>
      <w:r w:rsidRPr="00BA4238">
        <w:rPr>
          <w:rFonts w:ascii="Aptos" w:eastAsia="Times New Roman" w:hAnsi="Aptos" w:cs="Times New Roman"/>
          <w:kern w:val="0"/>
          <w:lang w:eastAsia="fr-FR"/>
          <w14:ligatures w14:val="none"/>
        </w:rPr>
        <w:t>.</w:t>
      </w:r>
      <w:r w:rsidRPr="004C20C3">
        <w:rPr>
          <w:rFonts w:eastAsia="Times New Roman" w:cs="Times New Roman"/>
          <w:kern w:val="0"/>
          <w:lang w:eastAsia="fr-FR"/>
          <w14:ligatures w14:val="none"/>
        </w:rPr>
        <w:t xml:space="preserve"> </w:t>
      </w:r>
      <w:r w:rsidRPr="00CC64BA">
        <w:rPr>
          <w:rFonts w:eastAsia="Times New Roman" w:cs="Times New Roman"/>
          <w:kern w:val="0"/>
          <w:lang w:eastAsia="fr-FR"/>
          <w14:ligatures w14:val="none"/>
        </w:rPr>
        <w:t xml:space="preserve">Ces interactions </w:t>
      </w:r>
      <w:r>
        <w:rPr>
          <w:rFonts w:eastAsia="Times New Roman" w:cs="Times New Roman"/>
          <w:kern w:val="0"/>
          <w:lang w:eastAsia="fr-FR"/>
          <w14:ligatures w14:val="none"/>
        </w:rPr>
        <w:t>sont</w:t>
      </w:r>
      <w:r w:rsidRPr="00CC64BA">
        <w:rPr>
          <w:rFonts w:eastAsia="Times New Roman" w:cs="Times New Roman"/>
          <w:kern w:val="0"/>
          <w:lang w:eastAsia="fr-FR"/>
          <w14:ligatures w14:val="none"/>
        </w:rPr>
        <w:t xml:space="preserve"> </w:t>
      </w:r>
      <w:r>
        <w:rPr>
          <w:rFonts w:eastAsia="Times New Roman" w:cs="Times New Roman"/>
          <w:kern w:val="0"/>
          <w:lang w:eastAsia="fr-FR"/>
          <w14:ligatures w14:val="none"/>
        </w:rPr>
        <w:t>de nature physique (</w:t>
      </w:r>
      <w:r w:rsidRPr="00CC64BA">
        <w:rPr>
          <w:rFonts w:eastAsia="Times New Roman" w:cs="Times New Roman"/>
          <w:kern w:val="0"/>
          <w:lang w:eastAsia="fr-FR"/>
          <w14:ligatures w14:val="none"/>
        </w:rPr>
        <w:t>échange d’énergie)</w:t>
      </w:r>
      <w:r>
        <w:rPr>
          <w:rFonts w:eastAsia="Times New Roman" w:cs="Times New Roman"/>
          <w:kern w:val="0"/>
          <w:lang w:eastAsia="fr-FR"/>
          <w14:ligatures w14:val="none"/>
        </w:rPr>
        <w:t xml:space="preserve"> et produisent des effets dans et hors du système.</w:t>
      </w:r>
    </w:p>
    <w:p w14:paraId="49067B34" w14:textId="77777777" w:rsidR="00492953" w:rsidRDefault="00492953" w:rsidP="004C20C3">
      <w:pPr>
        <w:spacing w:before="100" w:beforeAutospacing="1" w:after="100" w:afterAutospacing="1" w:line="240" w:lineRule="auto"/>
        <w:jc w:val="both"/>
        <w:rPr>
          <w:rFonts w:ascii="Aptos" w:eastAsia="Times New Roman" w:hAnsi="Aptos" w:cs="Times New Roman"/>
          <w:kern w:val="0"/>
          <w:lang w:eastAsia="fr-FR"/>
          <w14:ligatures w14:val="none"/>
        </w:rPr>
      </w:pPr>
    </w:p>
    <w:p w14:paraId="0A6DF6EA" w14:textId="18B15588" w:rsidR="00E02819" w:rsidRDefault="004C20C3" w:rsidP="004C20C3">
      <w:pPr>
        <w:spacing w:before="100" w:beforeAutospacing="1" w:after="100" w:afterAutospacing="1" w:line="240" w:lineRule="auto"/>
        <w:jc w:val="both"/>
        <w:rPr>
          <w:rFonts w:ascii="Aptos" w:eastAsia="Times New Roman" w:hAnsi="Aptos" w:cs="Times New Roman"/>
          <w:kern w:val="0"/>
          <w:lang w:eastAsia="fr-FR"/>
          <w14:ligatures w14:val="none"/>
        </w:rPr>
      </w:pPr>
      <w:r w:rsidRPr="000525D1">
        <w:rPr>
          <w:rFonts w:ascii="Aptos" w:eastAsia="Times New Roman" w:hAnsi="Aptos" w:cs="Times New Roman"/>
          <w:kern w:val="0"/>
          <w:lang w:eastAsia="fr-FR"/>
          <w14:ligatures w14:val="none"/>
        </w:rPr>
        <w:lastRenderedPageBreak/>
        <w:t>Dans un collectif humain, de la même manière que les cellules sont les vecteurs des interactions dans sein d’un organisme complexe, les individus sont les vecteurs des interactions au sein du système. Ces interactions peuvent être, de manière non exhaustive :</w:t>
      </w:r>
    </w:p>
    <w:p w14:paraId="57092BE8" w14:textId="77777777" w:rsidR="004C20C3" w:rsidRDefault="004C20C3" w:rsidP="004C20C3">
      <w:pPr>
        <w:pStyle w:val="Paragraphedeliste"/>
        <w:numPr>
          <w:ilvl w:val="0"/>
          <w:numId w:val="12"/>
        </w:numPr>
        <w:spacing w:before="100" w:beforeAutospacing="1" w:line="240" w:lineRule="auto"/>
        <w:jc w:val="both"/>
        <w:rPr>
          <w:rFonts w:ascii="Aptos" w:eastAsia="Times New Roman" w:hAnsi="Aptos" w:cs="Times New Roman"/>
          <w:kern w:val="0"/>
          <w:lang w:eastAsia="fr-FR"/>
          <w14:ligatures w14:val="none"/>
        </w:rPr>
      </w:pPr>
      <w:r w:rsidRPr="000525D1">
        <w:rPr>
          <w:rFonts w:ascii="Aptos" w:eastAsia="Times New Roman" w:hAnsi="Aptos" w:cs="Times New Roman"/>
          <w:b/>
          <w:bCs/>
          <w:kern w:val="0"/>
          <w:lang w:eastAsia="fr-FR"/>
          <w14:ligatures w14:val="none"/>
        </w:rPr>
        <w:t>Coopératives</w:t>
      </w:r>
      <w:r w:rsidRPr="000525D1">
        <w:rPr>
          <w:rFonts w:ascii="Aptos" w:eastAsia="Times New Roman" w:hAnsi="Aptos" w:cs="Times New Roman"/>
          <w:kern w:val="0"/>
          <w:lang w:eastAsia="fr-FR"/>
          <w14:ligatures w14:val="none"/>
        </w:rPr>
        <w:t> : entraide, alliance.</w:t>
      </w:r>
    </w:p>
    <w:p w14:paraId="15E6370E" w14:textId="77777777" w:rsidR="004C20C3" w:rsidRDefault="004C20C3" w:rsidP="004C20C3">
      <w:pPr>
        <w:pStyle w:val="Paragraphedeliste"/>
        <w:spacing w:before="100" w:beforeAutospacing="1" w:line="240" w:lineRule="auto"/>
        <w:ind w:left="360"/>
        <w:jc w:val="both"/>
        <w:rPr>
          <w:rFonts w:ascii="Aptos" w:eastAsia="Times New Roman" w:hAnsi="Aptos" w:cs="Times New Roman"/>
          <w:kern w:val="0"/>
          <w:lang w:eastAsia="fr-FR"/>
          <w14:ligatures w14:val="none"/>
        </w:rPr>
      </w:pPr>
    </w:p>
    <w:p w14:paraId="3BDACA69" w14:textId="77777777" w:rsidR="004C20C3" w:rsidRDefault="004C20C3" w:rsidP="004C20C3">
      <w:pPr>
        <w:pStyle w:val="Paragraphedeliste"/>
        <w:numPr>
          <w:ilvl w:val="0"/>
          <w:numId w:val="12"/>
        </w:numPr>
        <w:spacing w:before="100" w:beforeAutospacing="1" w:line="240" w:lineRule="auto"/>
        <w:jc w:val="both"/>
        <w:rPr>
          <w:rFonts w:ascii="Aptos" w:eastAsia="Times New Roman" w:hAnsi="Aptos" w:cs="Times New Roman"/>
          <w:kern w:val="0"/>
          <w:lang w:eastAsia="fr-FR"/>
          <w14:ligatures w14:val="none"/>
        </w:rPr>
      </w:pPr>
      <w:r w:rsidRPr="000525D1">
        <w:rPr>
          <w:rFonts w:ascii="Aptos" w:eastAsia="Times New Roman" w:hAnsi="Aptos" w:cs="Times New Roman"/>
          <w:b/>
          <w:bCs/>
          <w:kern w:val="0"/>
          <w:lang w:eastAsia="fr-FR"/>
          <w14:ligatures w14:val="none"/>
        </w:rPr>
        <w:t>Compétitives</w:t>
      </w:r>
      <w:r w:rsidRPr="000525D1">
        <w:rPr>
          <w:rFonts w:ascii="Aptos" w:eastAsia="Times New Roman" w:hAnsi="Aptos" w:cs="Times New Roman"/>
          <w:kern w:val="0"/>
          <w:lang w:eastAsia="fr-FR"/>
          <w14:ligatures w14:val="none"/>
        </w:rPr>
        <w:t> : rivalité, exclusion.</w:t>
      </w:r>
    </w:p>
    <w:p w14:paraId="5393EC12" w14:textId="77777777" w:rsidR="004C20C3" w:rsidRPr="000525D1" w:rsidRDefault="004C20C3" w:rsidP="004C20C3">
      <w:pPr>
        <w:pStyle w:val="Paragraphedeliste"/>
        <w:rPr>
          <w:rFonts w:ascii="Aptos" w:eastAsia="Times New Roman" w:hAnsi="Aptos" w:cs="Times New Roman"/>
          <w:b/>
          <w:bCs/>
          <w:kern w:val="0"/>
          <w:lang w:eastAsia="fr-FR"/>
          <w14:ligatures w14:val="none"/>
        </w:rPr>
      </w:pPr>
    </w:p>
    <w:p w14:paraId="6CD444C7" w14:textId="77777777" w:rsidR="004C20C3" w:rsidRDefault="004C20C3" w:rsidP="004C20C3">
      <w:pPr>
        <w:pStyle w:val="Paragraphedeliste"/>
        <w:numPr>
          <w:ilvl w:val="0"/>
          <w:numId w:val="12"/>
        </w:numPr>
        <w:spacing w:before="100" w:beforeAutospacing="1" w:line="240" w:lineRule="auto"/>
        <w:jc w:val="both"/>
        <w:rPr>
          <w:rFonts w:ascii="Aptos" w:eastAsia="Times New Roman" w:hAnsi="Aptos" w:cs="Times New Roman"/>
          <w:kern w:val="0"/>
          <w:lang w:eastAsia="fr-FR"/>
          <w14:ligatures w14:val="none"/>
        </w:rPr>
      </w:pPr>
      <w:r w:rsidRPr="000525D1">
        <w:rPr>
          <w:rFonts w:ascii="Aptos" w:eastAsia="Times New Roman" w:hAnsi="Aptos" w:cs="Times New Roman"/>
          <w:b/>
          <w:bCs/>
          <w:kern w:val="0"/>
          <w:lang w:eastAsia="fr-FR"/>
          <w14:ligatures w14:val="none"/>
        </w:rPr>
        <w:t>Symboliques</w:t>
      </w:r>
      <w:r w:rsidRPr="000525D1">
        <w:rPr>
          <w:rFonts w:ascii="Aptos" w:eastAsia="Times New Roman" w:hAnsi="Aptos" w:cs="Times New Roman"/>
          <w:kern w:val="0"/>
          <w:lang w:eastAsia="fr-FR"/>
          <w14:ligatures w14:val="none"/>
        </w:rPr>
        <w:t> : reconnaissance, invisibilisation.</w:t>
      </w:r>
    </w:p>
    <w:p w14:paraId="265F891F" w14:textId="77777777" w:rsidR="004C20C3" w:rsidRPr="000525D1" w:rsidRDefault="004C20C3" w:rsidP="004C20C3">
      <w:pPr>
        <w:pStyle w:val="Paragraphedeliste"/>
        <w:rPr>
          <w:rFonts w:ascii="Aptos" w:eastAsia="Times New Roman" w:hAnsi="Aptos" w:cs="Times New Roman"/>
          <w:b/>
          <w:bCs/>
          <w:kern w:val="0"/>
          <w:lang w:eastAsia="fr-FR"/>
          <w14:ligatures w14:val="none"/>
        </w:rPr>
      </w:pPr>
    </w:p>
    <w:p w14:paraId="3A1C236F" w14:textId="77777777" w:rsidR="004C20C3" w:rsidRPr="000525D1" w:rsidRDefault="004C20C3" w:rsidP="004C20C3">
      <w:pPr>
        <w:pStyle w:val="Paragraphedeliste"/>
        <w:numPr>
          <w:ilvl w:val="0"/>
          <w:numId w:val="12"/>
        </w:numPr>
        <w:spacing w:before="100" w:beforeAutospacing="1" w:line="240" w:lineRule="auto"/>
        <w:jc w:val="both"/>
        <w:rPr>
          <w:rFonts w:ascii="Aptos" w:eastAsia="Times New Roman" w:hAnsi="Aptos" w:cs="Times New Roman"/>
          <w:kern w:val="0"/>
          <w:lang w:eastAsia="fr-FR"/>
          <w14:ligatures w14:val="none"/>
        </w:rPr>
      </w:pPr>
      <w:r w:rsidRPr="000525D1">
        <w:rPr>
          <w:rFonts w:ascii="Aptos" w:eastAsia="Times New Roman" w:hAnsi="Aptos" w:cs="Times New Roman"/>
          <w:b/>
          <w:bCs/>
          <w:kern w:val="0"/>
          <w:lang w:eastAsia="fr-FR"/>
          <w14:ligatures w14:val="none"/>
        </w:rPr>
        <w:t>Structurelles</w:t>
      </w:r>
      <w:r w:rsidRPr="000525D1">
        <w:rPr>
          <w:rFonts w:ascii="Aptos" w:eastAsia="Times New Roman" w:hAnsi="Aptos" w:cs="Times New Roman"/>
          <w:kern w:val="0"/>
          <w:lang w:eastAsia="fr-FR"/>
          <w14:ligatures w14:val="none"/>
        </w:rPr>
        <w:t> : rôle, pouvoir, autorité.</w:t>
      </w:r>
    </w:p>
    <w:p w14:paraId="64882380" w14:textId="77777777" w:rsidR="004C20C3" w:rsidRDefault="004C20C3" w:rsidP="004C20C3">
      <w:pPr>
        <w:spacing w:before="100" w:beforeAutospacing="1" w:after="100" w:afterAutospacing="1" w:line="240" w:lineRule="auto"/>
        <w:jc w:val="both"/>
        <w:rPr>
          <w:rFonts w:ascii="Aptos" w:eastAsia="Aptos" w:hAnsi="Aptos" w:cs="Times New Roman"/>
        </w:rPr>
      </w:pPr>
      <w:r>
        <w:rPr>
          <w:rFonts w:ascii="Aptos" w:eastAsia="Aptos" w:hAnsi="Aptos" w:cs="Times New Roman"/>
        </w:rPr>
        <w:t>Les individus en tant que vecteurs d’interaction,</w:t>
      </w:r>
      <w:r w:rsidRPr="00BA4238">
        <w:rPr>
          <w:rFonts w:ascii="Aptos" w:eastAsia="Aptos" w:hAnsi="Aptos" w:cs="Times New Roman"/>
        </w:rPr>
        <w:t xml:space="preserve"> relient, influencent et traduisent les éléments interdépendants. Ils sont partie prenante active du système, car ils en assurent la dynamique qui peut sembler nette, mais devenir floue dès lors que plusieurs niveaux de logique entrent en conflit (culture, structure, organisation).</w:t>
      </w:r>
    </w:p>
    <w:p w14:paraId="55C6DEF5" w14:textId="77777777" w:rsidR="004C20C3" w:rsidRPr="00BA4238" w:rsidRDefault="004C20C3" w:rsidP="004C20C3">
      <w:pPr>
        <w:spacing w:before="100" w:beforeAutospacing="1" w:after="100" w:after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t>Une interaction n’est pas neutre. Elle laisse une empreinte. Et un système est ce tissage vivant, invisible mais réel, de traces, de gestes, de régulations partagées — ou pas.</w:t>
      </w:r>
    </w:p>
    <w:p w14:paraId="15DE1097" w14:textId="0C73E869" w:rsidR="0064796B" w:rsidRPr="005324C2" w:rsidRDefault="0064796B" w:rsidP="0064796B">
      <w:pPr>
        <w:spacing w:before="100" w:beforeAutospacing="1" w:after="100" w:afterAutospacing="1" w:line="240" w:lineRule="auto"/>
        <w:jc w:val="both"/>
        <w:rPr>
          <w:rFonts w:eastAsia="Times New Roman" w:cs="Times New Roman"/>
          <w:b/>
          <w:bCs/>
          <w:kern w:val="0"/>
          <w:lang w:eastAsia="fr-FR"/>
          <w14:ligatures w14:val="none"/>
        </w:rPr>
      </w:pPr>
      <w:r w:rsidRPr="005324C2">
        <w:rPr>
          <w:rFonts w:eastAsia="Times New Roman" w:cs="Times New Roman"/>
          <w:b/>
          <w:bCs/>
          <w:kern w:val="0"/>
          <w:lang w:eastAsia="fr-FR"/>
          <w14:ligatures w14:val="none"/>
        </w:rPr>
        <w:t>Propriété</w:t>
      </w:r>
      <w:r w:rsidR="00D126B4">
        <w:rPr>
          <w:rFonts w:eastAsia="Times New Roman" w:cs="Times New Roman"/>
          <w:b/>
          <w:bCs/>
          <w:kern w:val="0"/>
          <w:lang w:eastAsia="fr-FR"/>
          <w14:ligatures w14:val="none"/>
        </w:rPr>
        <w:t>s</w:t>
      </w:r>
      <w:r w:rsidRPr="005324C2">
        <w:rPr>
          <w:rFonts w:eastAsia="Times New Roman" w:cs="Times New Roman"/>
          <w:b/>
          <w:bCs/>
          <w:kern w:val="0"/>
          <w:lang w:eastAsia="fr-FR"/>
          <w14:ligatures w14:val="none"/>
        </w:rPr>
        <w:t xml:space="preserve"> : </w:t>
      </w:r>
    </w:p>
    <w:p w14:paraId="4672C74D" w14:textId="4FDD5F75" w:rsidR="004C20C3" w:rsidRDefault="0064796B" w:rsidP="0064796B">
      <w:pPr>
        <w:spacing w:before="100" w:beforeAutospacing="1" w:after="100" w:afterAutospacing="1" w:line="240" w:lineRule="auto"/>
        <w:jc w:val="both"/>
        <w:rPr>
          <w:rFonts w:eastAsia="Times New Roman" w:cs="Times New Roman"/>
          <w:kern w:val="0"/>
          <w:lang w:eastAsia="fr-FR"/>
          <w14:ligatures w14:val="none"/>
        </w:rPr>
      </w:pPr>
      <w:r w:rsidRPr="00CC64BA">
        <w:rPr>
          <w:rFonts w:eastAsia="Times New Roman" w:cs="Times New Roman"/>
          <w:kern w:val="0"/>
          <w:lang w:eastAsia="fr-FR"/>
          <w14:ligatures w14:val="none"/>
        </w:rPr>
        <w:t xml:space="preserve">Un système vivant </w:t>
      </w:r>
      <w:r w:rsidRPr="00CC64BA">
        <w:rPr>
          <w:rFonts w:eastAsia="Times New Roman" w:cs="Times New Roman"/>
          <w:i/>
          <w:iCs/>
          <w:kern w:val="0"/>
          <w:lang w:eastAsia="fr-FR"/>
          <w14:ligatures w14:val="none"/>
        </w:rPr>
        <w:t>émerg</w:t>
      </w:r>
      <w:r>
        <w:rPr>
          <w:rFonts w:eastAsia="Times New Roman" w:cs="Times New Roman"/>
          <w:i/>
          <w:iCs/>
          <w:kern w:val="0"/>
          <w:lang w:eastAsia="fr-FR"/>
          <w14:ligatures w14:val="none"/>
        </w:rPr>
        <w:t xml:space="preserve">e, ou apparait, </w:t>
      </w:r>
      <w:r w:rsidRPr="00CC64BA">
        <w:rPr>
          <w:rFonts w:eastAsia="Times New Roman" w:cs="Times New Roman"/>
          <w:kern w:val="0"/>
          <w:lang w:eastAsia="fr-FR"/>
          <w14:ligatures w14:val="none"/>
        </w:rPr>
        <w:t>par</w:t>
      </w:r>
      <w:r>
        <w:rPr>
          <w:rFonts w:eastAsia="Times New Roman" w:cs="Times New Roman"/>
          <w:kern w:val="0"/>
          <w:lang w:eastAsia="fr-FR"/>
          <w14:ligatures w14:val="none"/>
        </w:rPr>
        <w:t xml:space="preserve"> suite d’</w:t>
      </w:r>
      <w:r w:rsidRPr="00CC64BA">
        <w:rPr>
          <w:rFonts w:eastAsia="Times New Roman" w:cs="Times New Roman"/>
          <w:kern w:val="0"/>
          <w:lang w:eastAsia="fr-FR"/>
          <w14:ligatures w14:val="none"/>
        </w:rPr>
        <w:t>interaction</w:t>
      </w:r>
      <w:r>
        <w:rPr>
          <w:rFonts w:eastAsia="Times New Roman" w:cs="Times New Roman"/>
          <w:kern w:val="0"/>
          <w:lang w:eastAsia="fr-FR"/>
          <w14:ligatures w14:val="none"/>
        </w:rPr>
        <w:t>s systémiques</w:t>
      </w:r>
      <w:r w:rsidRPr="00CC64BA">
        <w:rPr>
          <w:rFonts w:eastAsia="Times New Roman" w:cs="Times New Roman"/>
          <w:kern w:val="0"/>
          <w:lang w:eastAsia="fr-FR"/>
          <w14:ligatures w14:val="none"/>
        </w:rPr>
        <w:t>.</w:t>
      </w:r>
    </w:p>
    <w:p w14:paraId="084B5072" w14:textId="2EF02107" w:rsidR="00D126B4" w:rsidRDefault="00D126B4" w:rsidP="00D126B4">
      <w:pPr>
        <w:spacing w:before="100" w:beforeAutospacing="1" w:after="100" w:afterAutospacing="1" w:line="240" w:lineRule="auto"/>
        <w:jc w:val="both"/>
        <w:rPr>
          <w:rFonts w:eastAsia="Times New Roman" w:cs="Times New Roman"/>
          <w:kern w:val="0"/>
          <w:lang w:eastAsia="fr-FR"/>
          <w14:ligatures w14:val="none"/>
        </w:rPr>
      </w:pPr>
      <w:r>
        <w:t>Les formes organisent les interactions, mais celles-ci, par leur répétition ou leur tension, peuvent à leur tour faire émerger de nouvelles formes ou en dissoudre d’anciennes</w:t>
      </w:r>
    </w:p>
    <w:p w14:paraId="4C330E50" w14:textId="7CEFB21D" w:rsidR="0064796B" w:rsidRDefault="004C20C3" w:rsidP="0064796B">
      <w:pPr>
        <w:pStyle w:val="Paragraphedeliste"/>
        <w:numPr>
          <w:ilvl w:val="0"/>
          <w:numId w:val="11"/>
        </w:numPr>
        <w:spacing w:before="100" w:beforeAutospacing="1" w:after="100" w:afterAutospacing="1" w:line="240" w:lineRule="auto"/>
        <w:jc w:val="both"/>
        <w:rPr>
          <w:b/>
          <w:bCs/>
          <w:color w:val="215E99" w:themeColor="text2" w:themeTint="BF"/>
          <w:sz w:val="28"/>
          <w:szCs w:val="28"/>
        </w:rPr>
      </w:pPr>
      <w:r>
        <w:rPr>
          <w:b/>
          <w:bCs/>
          <w:color w:val="215E99" w:themeColor="text2" w:themeTint="BF"/>
          <w:sz w:val="28"/>
          <w:szCs w:val="28"/>
        </w:rPr>
        <w:t>Un e</w:t>
      </w:r>
      <w:r w:rsidR="0064796B" w:rsidRPr="00E91FD4">
        <w:rPr>
          <w:b/>
          <w:bCs/>
          <w:color w:val="215E99" w:themeColor="text2" w:themeTint="BF"/>
          <w:sz w:val="28"/>
          <w:szCs w:val="28"/>
        </w:rPr>
        <w:t>xemple</w:t>
      </w:r>
    </w:p>
    <w:p w14:paraId="78D89FDE" w14:textId="77777777" w:rsidR="004C20C3" w:rsidRPr="00F871A0" w:rsidRDefault="004C20C3" w:rsidP="004C20C3">
      <w:pPr>
        <w:spacing w:before="100" w:beforeAutospacing="1" w:after="100" w:afterAutospacing="1" w:line="240" w:lineRule="auto"/>
        <w:jc w:val="both"/>
        <w:rPr>
          <w:b/>
          <w:bCs/>
        </w:rPr>
      </w:pPr>
      <w:r w:rsidRPr="00B3441A">
        <w:rPr>
          <w:b/>
          <w:bCs/>
        </w:rPr>
        <w:t>Données de base</w:t>
      </w:r>
      <w:r>
        <w:rPr>
          <w:b/>
          <w:bCs/>
        </w:rPr>
        <w:t xml:space="preserve"> : </w:t>
      </w:r>
      <w:r w:rsidRPr="00F871A0">
        <w:t>une association de soutien téléphonique.</w:t>
      </w:r>
    </w:p>
    <w:p w14:paraId="297A024F" w14:textId="77777777" w:rsidR="004C20C3" w:rsidRPr="00B3441A" w:rsidRDefault="004C20C3" w:rsidP="004C20C3">
      <w:pPr>
        <w:numPr>
          <w:ilvl w:val="0"/>
          <w:numId w:val="6"/>
        </w:numPr>
        <w:spacing w:before="100" w:beforeAutospacing="1" w:line="240" w:lineRule="auto"/>
        <w:jc w:val="both"/>
      </w:pPr>
      <w:r w:rsidRPr="00B46705">
        <w:rPr>
          <w:b/>
          <w:bCs/>
        </w:rPr>
        <w:t>Finalité</w:t>
      </w:r>
      <w:r w:rsidRPr="00B3441A">
        <w:t xml:space="preserve"> : explicite — assurer un service d’écoute et de soutien.</w:t>
      </w:r>
    </w:p>
    <w:p w14:paraId="48B75183" w14:textId="77777777" w:rsidR="004C20C3" w:rsidRPr="00B3441A" w:rsidRDefault="004C20C3" w:rsidP="004C20C3">
      <w:pPr>
        <w:numPr>
          <w:ilvl w:val="0"/>
          <w:numId w:val="6"/>
        </w:numPr>
        <w:spacing w:before="100" w:beforeAutospacing="1" w:line="240" w:lineRule="auto"/>
        <w:jc w:val="both"/>
      </w:pPr>
      <w:r w:rsidRPr="00B46705">
        <w:rPr>
          <w:b/>
          <w:bCs/>
        </w:rPr>
        <w:t>Frontières externes</w:t>
      </w:r>
      <w:r w:rsidRPr="00B3441A">
        <w:t xml:space="preserve"> : statuts, périmètre d’intervention, règles d’adhésion</w:t>
      </w:r>
      <w:r>
        <w:t>, locaux</w:t>
      </w:r>
      <w:r w:rsidRPr="00B3441A">
        <w:t>.</w:t>
      </w:r>
    </w:p>
    <w:p w14:paraId="3BBEED00" w14:textId="77777777" w:rsidR="004C20C3" w:rsidRPr="00B3441A" w:rsidRDefault="004C20C3" w:rsidP="004C20C3">
      <w:pPr>
        <w:numPr>
          <w:ilvl w:val="0"/>
          <w:numId w:val="6"/>
        </w:numPr>
        <w:spacing w:before="100" w:beforeAutospacing="1" w:line="240" w:lineRule="auto"/>
        <w:jc w:val="both"/>
      </w:pPr>
      <w:r w:rsidRPr="00B46705">
        <w:rPr>
          <w:b/>
          <w:bCs/>
        </w:rPr>
        <w:t>Frontières internes</w:t>
      </w:r>
      <w:r w:rsidRPr="00B3441A">
        <w:t xml:space="preserve"> :</w:t>
      </w:r>
    </w:p>
    <w:p w14:paraId="2696EDBF" w14:textId="77777777" w:rsidR="004C20C3" w:rsidRPr="00B3441A" w:rsidRDefault="004C20C3" w:rsidP="004C20C3">
      <w:pPr>
        <w:numPr>
          <w:ilvl w:val="1"/>
          <w:numId w:val="6"/>
        </w:numPr>
        <w:spacing w:before="100" w:beforeAutospacing="1" w:line="240" w:lineRule="auto"/>
        <w:jc w:val="both"/>
      </w:pPr>
      <w:r w:rsidRPr="00B3441A">
        <w:t>Matérielles : locaux, outils, schéma de gouvernance, ressources.</w:t>
      </w:r>
    </w:p>
    <w:p w14:paraId="072B7C93" w14:textId="77777777" w:rsidR="004C20C3" w:rsidRPr="00B3441A" w:rsidRDefault="004C20C3" w:rsidP="004C20C3">
      <w:pPr>
        <w:numPr>
          <w:ilvl w:val="1"/>
          <w:numId w:val="6"/>
        </w:numPr>
        <w:spacing w:before="100" w:beforeAutospacing="1" w:line="240" w:lineRule="auto"/>
        <w:jc w:val="both"/>
      </w:pPr>
      <w:r w:rsidRPr="00B3441A">
        <w:t>Humaines : bénévoles, salariés, fonctions formelles et informelles.</w:t>
      </w:r>
    </w:p>
    <w:p w14:paraId="2A56D21E" w14:textId="1EB3EC13" w:rsidR="004C20C3" w:rsidRPr="00B3441A" w:rsidRDefault="004C20C3" w:rsidP="004C20C3">
      <w:pPr>
        <w:numPr>
          <w:ilvl w:val="0"/>
          <w:numId w:val="6"/>
        </w:numPr>
        <w:spacing w:before="100" w:beforeAutospacing="1" w:line="240" w:lineRule="auto"/>
        <w:jc w:val="both"/>
      </w:pPr>
      <w:r w:rsidRPr="00B46705">
        <w:rPr>
          <w:b/>
          <w:bCs/>
        </w:rPr>
        <w:t xml:space="preserve">Éléments </w:t>
      </w:r>
      <w:r w:rsidRPr="00B3441A">
        <w:t xml:space="preserve">: souvent </w:t>
      </w:r>
      <w:r>
        <w:t xml:space="preserve">culturellement </w:t>
      </w:r>
      <w:r w:rsidRPr="00B3441A">
        <w:t>réduits aux individus ou à la structure.</w:t>
      </w:r>
    </w:p>
    <w:p w14:paraId="5FC7A402" w14:textId="77777777" w:rsidR="004C20C3" w:rsidRDefault="004C20C3" w:rsidP="004C20C3">
      <w:pPr>
        <w:numPr>
          <w:ilvl w:val="0"/>
          <w:numId w:val="6"/>
        </w:numPr>
        <w:spacing w:before="100" w:beforeAutospacing="1" w:line="240" w:lineRule="auto"/>
        <w:jc w:val="both"/>
      </w:pPr>
      <w:r w:rsidRPr="00CE6A45">
        <w:rPr>
          <w:b/>
          <w:bCs/>
        </w:rPr>
        <w:t>Interactions considérées</w:t>
      </w:r>
      <w:r w:rsidRPr="00B3441A">
        <w:t xml:space="preserve"> : soit humaines (communication, engagement), soit structurelles (organisation, outils), mais rarement articulées.</w:t>
      </w:r>
    </w:p>
    <w:p w14:paraId="08EBDC23" w14:textId="77777777" w:rsidR="004C20C3" w:rsidRPr="00B3441A" w:rsidRDefault="004C20C3" w:rsidP="004C20C3">
      <w:pPr>
        <w:numPr>
          <w:ilvl w:val="0"/>
          <w:numId w:val="6"/>
        </w:numPr>
        <w:spacing w:before="100" w:beforeAutospacing="1" w:line="240" w:lineRule="auto"/>
        <w:jc w:val="both"/>
      </w:pPr>
      <w:r w:rsidRPr="00B46705">
        <w:rPr>
          <w:b/>
          <w:bCs/>
        </w:rPr>
        <w:t>Emergence :</w:t>
      </w:r>
      <w:r>
        <w:t xml:space="preserve"> Appel à projet/ Initiative individuelle.</w:t>
      </w:r>
    </w:p>
    <w:p w14:paraId="1D61AA44" w14:textId="77777777" w:rsidR="00D126B4" w:rsidRDefault="00D126B4" w:rsidP="004C20C3">
      <w:pPr>
        <w:spacing w:before="100" w:beforeAutospacing="1" w:after="100" w:afterAutospacing="1" w:line="240" w:lineRule="auto"/>
        <w:jc w:val="both"/>
        <w:rPr>
          <w:b/>
          <w:bCs/>
        </w:rPr>
      </w:pPr>
    </w:p>
    <w:p w14:paraId="620F64BD" w14:textId="55A7B1ED" w:rsidR="004C20C3" w:rsidRPr="00B3441A" w:rsidRDefault="004C20C3" w:rsidP="004C20C3">
      <w:pPr>
        <w:spacing w:before="100" w:beforeAutospacing="1" w:after="100" w:afterAutospacing="1" w:line="240" w:lineRule="auto"/>
        <w:jc w:val="both"/>
        <w:rPr>
          <w:b/>
          <w:bCs/>
        </w:rPr>
      </w:pPr>
      <w:r w:rsidRPr="00B3441A">
        <w:rPr>
          <w:b/>
          <w:bCs/>
        </w:rPr>
        <w:lastRenderedPageBreak/>
        <w:t xml:space="preserve">Problème systémique : </w:t>
      </w:r>
    </w:p>
    <w:p w14:paraId="03988347" w14:textId="77777777" w:rsidR="004C20C3" w:rsidRPr="00B3441A" w:rsidRDefault="004C20C3" w:rsidP="004C20C3">
      <w:pPr>
        <w:spacing w:before="100" w:beforeAutospacing="1" w:after="100" w:afterAutospacing="1" w:line="240" w:lineRule="auto"/>
        <w:jc w:val="both"/>
      </w:pPr>
      <w:r w:rsidRPr="00B3441A">
        <w:t>Le collectif constate une difficulté à assurer pleinement sa finalité.</w:t>
      </w:r>
      <w:r w:rsidRPr="00B3441A">
        <w:br/>
        <w:t>Naturellement, il cherche des explications segmentées :</w:t>
      </w:r>
    </w:p>
    <w:p w14:paraId="0CF0DB64" w14:textId="77777777" w:rsidR="004C20C3" w:rsidRPr="00B3441A" w:rsidRDefault="004C20C3" w:rsidP="004C20C3">
      <w:pPr>
        <w:numPr>
          <w:ilvl w:val="0"/>
          <w:numId w:val="7"/>
        </w:numPr>
        <w:spacing w:before="100" w:beforeAutospacing="1" w:line="240" w:lineRule="auto"/>
        <w:jc w:val="both"/>
      </w:pPr>
      <w:r w:rsidRPr="00B3441A">
        <w:t>Soit du côté humain : "les gens ne sont pas assez engagés",</w:t>
      </w:r>
    </w:p>
    <w:p w14:paraId="0F1D3F55" w14:textId="77777777" w:rsidR="004C20C3" w:rsidRPr="00B3441A" w:rsidRDefault="004C20C3" w:rsidP="004C20C3">
      <w:pPr>
        <w:numPr>
          <w:ilvl w:val="0"/>
          <w:numId w:val="7"/>
        </w:numPr>
        <w:spacing w:before="100" w:beforeAutospacing="1" w:line="240" w:lineRule="auto"/>
        <w:jc w:val="both"/>
      </w:pPr>
      <w:r w:rsidRPr="00B3441A">
        <w:t>Soit du côté matériel : "les outils ne sont pas adaptés", "il manque un poste de coordination".</w:t>
      </w:r>
    </w:p>
    <w:p w14:paraId="30C7D7DA" w14:textId="129105D0" w:rsidR="004C20C3" w:rsidRPr="004C20C3" w:rsidRDefault="004C20C3" w:rsidP="004C20C3">
      <w:pPr>
        <w:spacing w:before="100" w:beforeAutospacing="1" w:after="100" w:afterAutospacing="1" w:line="240" w:lineRule="auto"/>
        <w:jc w:val="both"/>
      </w:pPr>
      <w:r w:rsidRPr="00B3441A">
        <w:t>Mais la tension persiste, car la grille de lecture utilisée ne permet pas de rendre compte des interactions pertinentes.</w:t>
      </w:r>
      <w:r>
        <w:t xml:space="preserve"> </w:t>
      </w:r>
      <w:r w:rsidRPr="00B3441A">
        <w:t>Le choix des frontières (structure / humains) empêche de voir ce qui se joue réellement dans la dynamique vivante du collectif.</w:t>
      </w:r>
    </w:p>
    <w:p w14:paraId="7DB0970A" w14:textId="48B06BE8" w:rsidR="004C20C3" w:rsidRPr="00B3441A" w:rsidRDefault="004C20C3" w:rsidP="004C20C3">
      <w:pPr>
        <w:spacing w:before="100" w:beforeAutospacing="1" w:after="100" w:afterAutospacing="1" w:line="240" w:lineRule="auto"/>
        <w:jc w:val="both"/>
        <w:rPr>
          <w:b/>
          <w:bCs/>
        </w:rPr>
      </w:pPr>
      <w:r>
        <w:rPr>
          <w:b/>
          <w:bCs/>
        </w:rPr>
        <w:t xml:space="preserve">Enjeu </w:t>
      </w:r>
      <w:r w:rsidRPr="00B3441A">
        <w:rPr>
          <w:b/>
          <w:bCs/>
        </w:rPr>
        <w:t xml:space="preserve"> : </w:t>
      </w:r>
    </w:p>
    <w:p w14:paraId="7A9F5A75" w14:textId="77777777" w:rsidR="004C20C3" w:rsidRDefault="004C20C3" w:rsidP="004C20C3">
      <w:pPr>
        <w:spacing w:before="100" w:beforeAutospacing="1" w:after="100" w:afterAutospacing="1" w:line="240" w:lineRule="auto"/>
        <w:jc w:val="both"/>
      </w:pPr>
      <w:r w:rsidRPr="00B3441A">
        <w:t>Pour que la régulation devienne opérante, il faut repenser la segmentation :</w:t>
      </w:r>
      <w:r w:rsidRPr="00B3441A">
        <w:br/>
        <w:t>Identifier les postures, les récits implicites, les flux de reconnaissance ou de charge émotionnelle, et les replacer dans une lecture fonctionnelle et systémique, orientée par la finalité vécue, non par les cases structurelles</w:t>
      </w:r>
      <w:r>
        <w:t xml:space="preserve"> ou individuelles</w:t>
      </w:r>
      <w:r w:rsidRPr="00B3441A">
        <w:t>.</w:t>
      </w:r>
    </w:p>
    <w:p w14:paraId="4E5E3636" w14:textId="77777777" w:rsidR="004C20C3" w:rsidRPr="00BA4238" w:rsidRDefault="004C20C3" w:rsidP="004C20C3">
      <w:pPr>
        <w:pStyle w:val="NormalWeb"/>
        <w:jc w:val="both"/>
        <w:rPr>
          <w:rFonts w:asciiTheme="minorHAnsi" w:hAnsiTheme="minorHAnsi"/>
          <w:b/>
          <w:bCs/>
        </w:rPr>
      </w:pPr>
      <w:r w:rsidRPr="00BA4238">
        <w:rPr>
          <w:rFonts w:asciiTheme="minorHAnsi" w:hAnsiTheme="minorHAnsi"/>
        </w:rPr>
        <w:t xml:space="preserve">Mais </w:t>
      </w:r>
      <w:r>
        <w:rPr>
          <w:rFonts w:asciiTheme="minorHAnsi" w:hAnsiTheme="minorHAnsi"/>
        </w:rPr>
        <w:t xml:space="preserve">la </w:t>
      </w:r>
      <w:r w:rsidRPr="00BA4238">
        <w:rPr>
          <w:rFonts w:asciiTheme="minorHAnsi" w:hAnsiTheme="minorHAnsi"/>
        </w:rPr>
        <w:t xml:space="preserve">question centrale demeure : </w:t>
      </w:r>
      <w:r w:rsidRPr="00CE6A45">
        <w:rPr>
          <w:rStyle w:val="lev"/>
          <w:rFonts w:asciiTheme="minorHAnsi" w:eastAsiaTheme="majorEastAsia" w:hAnsiTheme="minorHAnsi"/>
          <w:b w:val="0"/>
          <w:bCs w:val="0"/>
          <w:i/>
          <w:iCs/>
        </w:rPr>
        <w:t xml:space="preserve">comment lire ce système sans le réduire </w:t>
      </w:r>
      <w:r w:rsidRPr="00BA4238">
        <w:rPr>
          <w:rStyle w:val="lev"/>
          <w:rFonts w:asciiTheme="minorHAnsi" w:eastAsiaTheme="majorEastAsia" w:hAnsiTheme="minorHAnsi"/>
          <w:b w:val="0"/>
          <w:bCs w:val="0"/>
        </w:rPr>
        <w:t>?</w:t>
      </w:r>
      <w:r w:rsidRPr="00BA4238">
        <w:rPr>
          <w:rFonts w:asciiTheme="minorHAnsi" w:hAnsiTheme="minorHAnsi"/>
        </w:rPr>
        <w:br/>
        <w:t xml:space="preserve">Autrement dit : </w:t>
      </w:r>
      <w:r w:rsidRPr="00BA4238">
        <w:rPr>
          <w:rStyle w:val="lev"/>
          <w:rFonts w:asciiTheme="minorHAnsi" w:eastAsiaTheme="majorEastAsia" w:hAnsiTheme="minorHAnsi"/>
          <w:b w:val="0"/>
          <w:bCs w:val="0"/>
        </w:rPr>
        <w:t>quelle posture d’observation permet de rendre compte de ce qui émerge, sans figer les éléments dans des rôles ou des identités stables ?</w:t>
      </w:r>
    </w:p>
    <w:p w14:paraId="0F528B43" w14:textId="77777777" w:rsidR="004C20C3" w:rsidRPr="00BA4238" w:rsidRDefault="004C20C3" w:rsidP="004C20C3">
      <w:pPr>
        <w:pStyle w:val="NormalWeb"/>
        <w:jc w:val="both"/>
        <w:rPr>
          <w:rFonts w:asciiTheme="minorHAnsi" w:hAnsiTheme="minorHAnsi"/>
          <w:b/>
          <w:bCs/>
        </w:rPr>
      </w:pPr>
      <w:r w:rsidRPr="00BA4238">
        <w:rPr>
          <w:rFonts w:asciiTheme="minorHAnsi" w:hAnsiTheme="minorHAnsi"/>
        </w:rPr>
        <w:t xml:space="preserve">C’est ici qu’intervient la nécessité </w:t>
      </w:r>
      <w:r w:rsidRPr="00BA4238">
        <w:rPr>
          <w:rStyle w:val="lev"/>
          <w:rFonts w:asciiTheme="minorHAnsi" w:eastAsiaTheme="majorEastAsia" w:hAnsiTheme="minorHAnsi"/>
          <w:b w:val="0"/>
          <w:bCs w:val="0"/>
        </w:rPr>
        <w:t>d’un changement de regard</w:t>
      </w:r>
      <w:r w:rsidRPr="00BA4238">
        <w:rPr>
          <w:rFonts w:asciiTheme="minorHAnsi" w:hAnsiTheme="minorHAnsi"/>
          <w:b/>
          <w:bCs/>
        </w:rPr>
        <w:t xml:space="preserve"> :</w:t>
      </w:r>
      <w:r>
        <w:rPr>
          <w:rFonts w:asciiTheme="minorHAnsi" w:hAnsiTheme="minorHAnsi"/>
        </w:rPr>
        <w:t xml:space="preserve"> n</w:t>
      </w:r>
      <w:r w:rsidRPr="00BA4238">
        <w:rPr>
          <w:rFonts w:asciiTheme="minorHAnsi" w:hAnsiTheme="minorHAnsi"/>
        </w:rPr>
        <w:t xml:space="preserve">on plus analyser le système comme </w:t>
      </w:r>
      <w:r w:rsidRPr="00BA4238">
        <w:rPr>
          <w:rStyle w:val="lev"/>
          <w:rFonts w:asciiTheme="minorHAnsi" w:eastAsiaTheme="majorEastAsia" w:hAnsiTheme="minorHAnsi"/>
          <w:b w:val="0"/>
          <w:bCs w:val="0"/>
        </w:rPr>
        <w:t>une somme d’individus plongés dans un environnement</w:t>
      </w:r>
      <w:r>
        <w:rPr>
          <w:rStyle w:val="lev"/>
          <w:rFonts w:asciiTheme="minorHAnsi" w:eastAsiaTheme="majorEastAsia" w:hAnsiTheme="minorHAnsi"/>
        </w:rPr>
        <w:t xml:space="preserve"> </w:t>
      </w:r>
      <w:r w:rsidRPr="00BA4238">
        <w:rPr>
          <w:rStyle w:val="lev"/>
          <w:rFonts w:asciiTheme="minorHAnsi" w:eastAsiaTheme="majorEastAsia" w:hAnsiTheme="minorHAnsi"/>
          <w:b w:val="0"/>
          <w:bCs w:val="0"/>
        </w:rPr>
        <w:t>structuré</w:t>
      </w:r>
      <w:r w:rsidRPr="00BA4238">
        <w:rPr>
          <w:rFonts w:asciiTheme="minorHAnsi" w:hAnsiTheme="minorHAnsi"/>
          <w:b/>
          <w:bCs/>
        </w:rPr>
        <w:t>,</w:t>
      </w:r>
      <w:r w:rsidRPr="00BA4238">
        <w:rPr>
          <w:rFonts w:asciiTheme="minorHAnsi" w:hAnsiTheme="minorHAnsi"/>
        </w:rPr>
        <w:t xml:space="preserve"> mais comme</w:t>
      </w:r>
      <w:r w:rsidRPr="00BA4238">
        <w:rPr>
          <w:rFonts w:asciiTheme="minorHAnsi" w:hAnsiTheme="minorHAnsi"/>
          <w:b/>
          <w:bCs/>
        </w:rPr>
        <w:t xml:space="preserve"> </w:t>
      </w:r>
      <w:r w:rsidRPr="00B46705">
        <w:rPr>
          <w:rStyle w:val="lev"/>
          <w:rFonts w:asciiTheme="minorHAnsi" w:eastAsiaTheme="majorEastAsia" w:hAnsiTheme="minorHAnsi"/>
        </w:rPr>
        <w:t>une configuration mouvante de fonctions, de tensions, et de régulations</w:t>
      </w:r>
      <w:r w:rsidRPr="00BA4238">
        <w:rPr>
          <w:rStyle w:val="lev"/>
          <w:rFonts w:asciiTheme="minorHAnsi" w:eastAsiaTheme="majorEastAsia" w:hAnsiTheme="minorHAnsi"/>
          <w:b w:val="0"/>
          <w:bCs w:val="0"/>
        </w:rPr>
        <w:t>.</w:t>
      </w:r>
    </w:p>
    <w:p w14:paraId="7EB5FAB6" w14:textId="332882BE" w:rsidR="004C20C3" w:rsidRPr="004C20C3" w:rsidRDefault="004C20C3" w:rsidP="004C20C3">
      <w:pPr>
        <w:pStyle w:val="NormalWeb"/>
        <w:rPr>
          <w:rFonts w:asciiTheme="minorHAnsi" w:eastAsiaTheme="majorEastAsia" w:hAnsiTheme="minorHAnsi"/>
        </w:rPr>
      </w:pPr>
      <w:r w:rsidRPr="00BA4238">
        <w:rPr>
          <w:rFonts w:asciiTheme="minorHAnsi" w:hAnsiTheme="minorHAnsi"/>
        </w:rPr>
        <w:t xml:space="preserve">Ce changement de regard constitue </w:t>
      </w:r>
      <w:r>
        <w:rPr>
          <w:rStyle w:val="lev"/>
          <w:rFonts w:asciiTheme="minorHAnsi" w:eastAsiaTheme="majorEastAsia" w:hAnsiTheme="minorHAnsi"/>
          <w:b w:val="0"/>
          <w:bCs w:val="0"/>
        </w:rPr>
        <w:t xml:space="preserve">une </w:t>
      </w:r>
      <w:r w:rsidRPr="00BA4238">
        <w:rPr>
          <w:rStyle w:val="lev"/>
          <w:rFonts w:asciiTheme="minorHAnsi" w:eastAsiaTheme="majorEastAsia" w:hAnsiTheme="minorHAnsi"/>
          <w:b w:val="0"/>
          <w:bCs w:val="0"/>
        </w:rPr>
        <w:t>bascule épistémique</w:t>
      </w:r>
      <w:r w:rsidRPr="00BA4238">
        <w:rPr>
          <w:rFonts w:asciiTheme="minorHAnsi" w:hAnsiTheme="minorHAnsi"/>
          <w:b/>
          <w:bCs/>
        </w:rPr>
        <w:t xml:space="preserve"> :</w:t>
      </w:r>
      <w:r>
        <w:rPr>
          <w:rFonts w:asciiTheme="minorHAnsi" w:hAnsiTheme="minorHAnsi"/>
        </w:rPr>
        <w:t xml:space="preserve"> i</w:t>
      </w:r>
      <w:r w:rsidRPr="00BA4238">
        <w:rPr>
          <w:rFonts w:asciiTheme="minorHAnsi" w:hAnsiTheme="minorHAnsi"/>
        </w:rPr>
        <w:t>l ne s’agit plus de dire “</w:t>
      </w:r>
      <w:r w:rsidRPr="00CE6A45">
        <w:rPr>
          <w:rFonts w:asciiTheme="minorHAnsi" w:hAnsiTheme="minorHAnsi"/>
          <w:i/>
          <w:iCs/>
        </w:rPr>
        <w:t>qui fait quoi</w:t>
      </w:r>
      <w:r w:rsidRPr="00BA4238">
        <w:rPr>
          <w:rFonts w:asciiTheme="minorHAnsi" w:hAnsiTheme="minorHAnsi"/>
        </w:rPr>
        <w:t xml:space="preserve">”, mais </w:t>
      </w:r>
      <w:r w:rsidRPr="00BA4238">
        <w:rPr>
          <w:rStyle w:val="lev"/>
          <w:rFonts w:asciiTheme="minorHAnsi" w:eastAsiaTheme="majorEastAsia" w:hAnsiTheme="minorHAnsi"/>
          <w:b w:val="0"/>
          <w:bCs w:val="0"/>
        </w:rPr>
        <w:t>“</w:t>
      </w:r>
      <w:r w:rsidRPr="00CE6A45">
        <w:rPr>
          <w:rStyle w:val="lev"/>
          <w:rFonts w:asciiTheme="minorHAnsi" w:eastAsiaTheme="majorEastAsia" w:hAnsiTheme="minorHAnsi"/>
          <w:b w:val="0"/>
          <w:bCs w:val="0"/>
          <w:i/>
          <w:iCs/>
        </w:rPr>
        <w:t>qu’est-ce qui est exprimé, à ce moment, dans le système vivant, par qui, et au service de quoi</w:t>
      </w:r>
      <w:r w:rsidRPr="00BA4238">
        <w:rPr>
          <w:rStyle w:val="lev"/>
          <w:rFonts w:asciiTheme="minorHAnsi" w:eastAsiaTheme="majorEastAsia" w:hAnsiTheme="minorHAnsi"/>
          <w:b w:val="0"/>
          <w:bCs w:val="0"/>
        </w:rPr>
        <w:t>”.</w:t>
      </w:r>
    </w:p>
    <w:p w14:paraId="5DC6E232" w14:textId="77777777" w:rsidR="0064796B" w:rsidRPr="00E91FD4" w:rsidRDefault="0064796B" w:rsidP="0064796B">
      <w:pPr>
        <w:pStyle w:val="Paragraphedeliste"/>
        <w:numPr>
          <w:ilvl w:val="0"/>
          <w:numId w:val="11"/>
        </w:numPr>
        <w:spacing w:before="100" w:beforeAutospacing="1" w:after="100" w:afterAutospacing="1" w:line="240" w:lineRule="auto"/>
        <w:jc w:val="both"/>
        <w:rPr>
          <w:b/>
          <w:bCs/>
          <w:color w:val="215E99" w:themeColor="text2" w:themeTint="BF"/>
          <w:sz w:val="28"/>
          <w:szCs w:val="28"/>
        </w:rPr>
      </w:pPr>
      <w:r w:rsidRPr="00E91FD4">
        <w:rPr>
          <w:b/>
          <w:bCs/>
          <w:color w:val="215E99" w:themeColor="text2" w:themeTint="BF"/>
          <w:sz w:val="28"/>
          <w:szCs w:val="28"/>
        </w:rPr>
        <w:t>Principe méthodologique fondamental de compréhension des dynamiques systémiques</w:t>
      </w:r>
    </w:p>
    <w:p w14:paraId="31E06D82" w14:textId="77777777" w:rsidR="0064796B" w:rsidRPr="00B3441A" w:rsidRDefault="0064796B" w:rsidP="0064796B">
      <w:pPr>
        <w:spacing w:before="100" w:beforeAutospacing="1" w:after="100" w:afterAutospacing="1" w:line="240" w:lineRule="auto"/>
        <w:jc w:val="both"/>
      </w:pPr>
      <w:r w:rsidRPr="00B3441A">
        <w:t>Ce qui rend un système vivant lisible, ce n’est pas ce que sont ses éléments, mais ce que leurs interactions produisent comme effets sur l’ensemble.</w:t>
      </w:r>
      <w:r>
        <w:t xml:space="preserve"> </w:t>
      </w:r>
      <w:r w:rsidRPr="00B3441A">
        <w:t>Autrement dit : un système vivant ne peut pas être compris comme la somme de ses parties.</w:t>
      </w:r>
    </w:p>
    <w:p w14:paraId="09D5E9CC" w14:textId="77777777" w:rsidR="0064796B" w:rsidRPr="00CE6A45" w:rsidRDefault="0064796B" w:rsidP="0064796B">
      <w:pPr>
        <w:spacing w:before="100" w:beforeAutospacing="1" w:after="100" w:afterAutospacing="1" w:line="240" w:lineRule="auto"/>
        <w:jc w:val="both"/>
        <w:rPr>
          <w:i/>
          <w:iCs/>
        </w:rPr>
      </w:pPr>
      <w:r w:rsidRPr="00B3441A">
        <w:t xml:space="preserve">Il ne se lit pas en découpant </w:t>
      </w:r>
      <w:r>
        <w:t>« au plus petit » pour le comprendre</w:t>
      </w:r>
      <w:r w:rsidRPr="00B3441A">
        <w:t xml:space="preserve">, mais en choisissant une segmentation élémentaire pertinente, c’est-à-dire </w:t>
      </w:r>
      <w:r w:rsidRPr="00CE6A45">
        <w:rPr>
          <w:i/>
          <w:iCs/>
        </w:rPr>
        <w:t>un niveau de lecture qui permet de percevoir ce qui émerge réellement dans le système à partir des interactions qui se déploient dans le temps.</w:t>
      </w:r>
    </w:p>
    <w:p w14:paraId="5B4D3A4B" w14:textId="77777777" w:rsidR="00D126B4" w:rsidRDefault="00D126B4" w:rsidP="0064796B">
      <w:pPr>
        <w:spacing w:before="100" w:beforeAutospacing="1" w:after="100" w:afterAutospacing="1" w:line="240" w:lineRule="auto"/>
        <w:jc w:val="both"/>
        <w:rPr>
          <w:b/>
          <w:bCs/>
        </w:rPr>
      </w:pPr>
    </w:p>
    <w:p w14:paraId="032FDA52" w14:textId="77777777" w:rsidR="00D126B4" w:rsidRDefault="00D126B4" w:rsidP="0064796B">
      <w:pPr>
        <w:spacing w:before="100" w:beforeAutospacing="1" w:after="100" w:afterAutospacing="1" w:line="240" w:lineRule="auto"/>
        <w:jc w:val="both"/>
        <w:rPr>
          <w:b/>
          <w:bCs/>
        </w:rPr>
      </w:pPr>
    </w:p>
    <w:p w14:paraId="6E76FB37" w14:textId="3CC24077" w:rsidR="0064796B" w:rsidRPr="00B3441A" w:rsidRDefault="0064796B" w:rsidP="0064796B">
      <w:pPr>
        <w:spacing w:before="100" w:beforeAutospacing="1" w:after="100" w:afterAutospacing="1" w:line="240" w:lineRule="auto"/>
        <w:jc w:val="both"/>
      </w:pPr>
      <w:r w:rsidRPr="00B3441A">
        <w:rPr>
          <w:b/>
          <w:bCs/>
        </w:rPr>
        <w:lastRenderedPageBreak/>
        <w:t xml:space="preserve">Illustrations </w:t>
      </w:r>
      <w:r w:rsidRPr="00B3441A">
        <w:t>: là où cette lecture s’impose naturellement</w:t>
      </w:r>
    </w:p>
    <w:p w14:paraId="65907174" w14:textId="77777777" w:rsidR="0064796B" w:rsidRPr="00B3441A" w:rsidRDefault="0064796B" w:rsidP="0064796B">
      <w:pPr>
        <w:spacing w:before="100" w:beforeAutospacing="1" w:after="100" w:afterAutospacing="1" w:line="240" w:lineRule="auto"/>
        <w:jc w:val="both"/>
        <w:rPr>
          <w:b/>
          <w:bCs/>
        </w:rPr>
      </w:pPr>
      <w:r w:rsidRPr="00B3441A">
        <w:rPr>
          <w:b/>
          <w:bCs/>
        </w:rPr>
        <w:t>1. Le médecin</w:t>
      </w:r>
    </w:p>
    <w:p w14:paraId="715D4E5F" w14:textId="77777777" w:rsidR="0064796B" w:rsidRDefault="0064796B" w:rsidP="0064796B">
      <w:pPr>
        <w:spacing w:before="100" w:beforeAutospacing="1" w:after="100" w:afterAutospacing="1" w:line="240" w:lineRule="auto"/>
        <w:jc w:val="both"/>
      </w:pPr>
      <w:r w:rsidRPr="00B3441A">
        <w:t>Pour comprendre ce qui affecte un patient, le médecin ne va pas analyser chaque cellule une par une.</w:t>
      </w:r>
      <w:r>
        <w:t xml:space="preserve"> </w:t>
      </w:r>
      <w:r w:rsidRPr="00B3441A">
        <w:t>Il va choisir une partition fonctionnelle, souvent au niveau des organes ou des systèmes biologiques (digestif, nerveux, immunitaire…)</w:t>
      </w:r>
      <w:r>
        <w:t>.</w:t>
      </w:r>
    </w:p>
    <w:p w14:paraId="23948D8C" w14:textId="47AD80ED" w:rsidR="0064796B" w:rsidRPr="00B3441A" w:rsidRDefault="0064796B" w:rsidP="0064796B">
      <w:pPr>
        <w:spacing w:before="100" w:beforeAutospacing="1" w:after="100" w:afterAutospacing="1" w:line="240" w:lineRule="auto"/>
        <w:jc w:val="both"/>
      </w:pPr>
      <w:r>
        <w:t>C’est ainsi qu’il peut</w:t>
      </w:r>
      <w:r w:rsidRPr="00B3441A">
        <w:t xml:space="preserve"> d’identifier la source d’un déséquilibre ou d’un symptôme.</w:t>
      </w:r>
      <w:r>
        <w:t xml:space="preserve"> </w:t>
      </w:r>
      <w:r w:rsidRPr="00B3441A">
        <w:t>Ce n’est pas que les cellules sont sans intérêt : c’est que l’effet pertinent pour l’action émerge à un autre niveau</w:t>
      </w:r>
      <w:r w:rsidR="00E02819">
        <w:t>.</w:t>
      </w:r>
    </w:p>
    <w:p w14:paraId="1506F13B" w14:textId="77777777" w:rsidR="0064796B" w:rsidRPr="00B3441A" w:rsidRDefault="0064796B" w:rsidP="0064796B">
      <w:pPr>
        <w:spacing w:before="100" w:beforeAutospacing="1" w:after="100" w:afterAutospacing="1" w:line="240" w:lineRule="auto"/>
        <w:jc w:val="both"/>
        <w:rPr>
          <w:b/>
          <w:bCs/>
        </w:rPr>
      </w:pPr>
      <w:r w:rsidRPr="00B3441A">
        <w:rPr>
          <w:b/>
          <w:bCs/>
        </w:rPr>
        <w:t>2. L’entraîneur sportif</w:t>
      </w:r>
    </w:p>
    <w:p w14:paraId="46610ED8" w14:textId="77777777" w:rsidR="0064796B" w:rsidRPr="00B3441A" w:rsidRDefault="0064796B" w:rsidP="0064796B">
      <w:pPr>
        <w:spacing w:before="100" w:beforeAutospacing="1" w:after="100" w:afterAutospacing="1" w:line="240" w:lineRule="auto"/>
        <w:jc w:val="both"/>
      </w:pPr>
      <w:r w:rsidRPr="00B3441A">
        <w:t>De même, un coach ne va pas construire un programme d'entraînement en analysant chaque cellule musculaire.</w:t>
      </w:r>
      <w:r>
        <w:t xml:space="preserve"> </w:t>
      </w:r>
      <w:r w:rsidRPr="00B3441A">
        <w:t>Il observe la réponse globale du corps, ses performances, ses signaux d’usure ou d’adaptation.</w:t>
      </w:r>
      <w:r>
        <w:t xml:space="preserve"> </w:t>
      </w:r>
      <w:r w:rsidRPr="00B3441A">
        <w:t>Ce niveau de lecture permet une régulation efficace, car l’enjeu est dynamique et contextuel, pas micro-structurel.</w:t>
      </w:r>
    </w:p>
    <w:p w14:paraId="4329725F" w14:textId="0371F1FC" w:rsidR="0064796B" w:rsidRPr="00E91FD4" w:rsidRDefault="0064796B" w:rsidP="0064796B">
      <w:pPr>
        <w:spacing w:before="100" w:beforeAutospacing="1" w:after="100" w:afterAutospacing="1" w:line="240" w:lineRule="auto"/>
        <w:jc w:val="both"/>
        <w:rPr>
          <w:rFonts w:ascii="Aptos" w:eastAsia="Times New Roman" w:hAnsi="Aptos" w:cs="Times New Roman"/>
          <w:b/>
          <w:bCs/>
          <w:kern w:val="0"/>
          <w:lang w:eastAsia="fr-FR"/>
          <w14:ligatures w14:val="none"/>
        </w:rPr>
      </w:pPr>
      <w:r w:rsidRPr="00E91FD4">
        <w:rPr>
          <w:rFonts w:ascii="Aptos" w:eastAsia="Times New Roman" w:hAnsi="Aptos" w:cs="Times New Roman"/>
          <w:b/>
          <w:bCs/>
          <w:kern w:val="0"/>
          <w:lang w:eastAsia="fr-FR"/>
          <w14:ligatures w14:val="none"/>
        </w:rPr>
        <w:t xml:space="preserve">Proposition : </w:t>
      </w:r>
    </w:p>
    <w:p w14:paraId="0E1C6E40" w14:textId="4F4A6E9B" w:rsidR="00AF2956" w:rsidRDefault="00AF2956" w:rsidP="00AF2956">
      <w:pPr>
        <w:spacing w:before="100" w:beforeAutospacing="1" w:line="240" w:lineRule="auto"/>
        <w:jc w:val="both"/>
        <w:rPr>
          <w:rFonts w:ascii="Aptos" w:eastAsia="Times New Roman" w:hAnsi="Aptos" w:cs="Times New Roman"/>
          <w:kern w:val="0"/>
          <w:lang w:eastAsia="fr-FR"/>
          <w14:ligatures w14:val="none"/>
        </w:rPr>
      </w:pPr>
      <w:r w:rsidRPr="00AF2956">
        <w:rPr>
          <w:rFonts w:ascii="Aptos" w:eastAsia="Times New Roman" w:hAnsi="Aptos" w:cs="Times New Roman"/>
          <w:kern w:val="0"/>
          <w:lang w:eastAsia="fr-FR"/>
          <w14:ligatures w14:val="none"/>
        </w:rPr>
        <w:t>Dans un collectif humain, les éléments constitutifs du système peuvent être regroupés en trois catégories, chacune correspondant à un ensemble de facteurs distincts</w:t>
      </w:r>
      <w:r>
        <w:rPr>
          <w:rFonts w:ascii="Aptos" w:eastAsia="Times New Roman" w:hAnsi="Aptos" w:cs="Times New Roman"/>
          <w:kern w:val="0"/>
          <w:lang w:eastAsia="fr-FR"/>
          <w14:ligatures w14:val="none"/>
        </w:rPr>
        <w:t> :</w:t>
      </w:r>
    </w:p>
    <w:p w14:paraId="5E6511C9" w14:textId="1ED936EA" w:rsidR="0064796B" w:rsidRPr="00BA4238" w:rsidRDefault="0064796B" w:rsidP="0064796B">
      <w:pPr>
        <w:numPr>
          <w:ilvl w:val="0"/>
          <w:numId w:val="8"/>
        </w:numPr>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b/>
          <w:bCs/>
          <w:kern w:val="0"/>
          <w:lang w:eastAsia="fr-FR"/>
          <w14:ligatures w14:val="none"/>
        </w:rPr>
        <w:t>Facteurs organisationnels</w:t>
      </w:r>
      <w:r w:rsidRPr="00BA4238">
        <w:rPr>
          <w:rFonts w:ascii="Aptos" w:eastAsia="Times New Roman" w:hAnsi="Aptos" w:cs="Times New Roman"/>
          <w:kern w:val="0"/>
          <w:lang w:eastAsia="fr-FR"/>
          <w14:ligatures w14:val="none"/>
        </w:rPr>
        <w:t xml:space="preserve"> : rôles, fonctions, </w:t>
      </w:r>
      <w:r>
        <w:rPr>
          <w:rFonts w:ascii="Aptos" w:eastAsia="Times New Roman" w:hAnsi="Aptos" w:cs="Times New Roman"/>
          <w:kern w:val="0"/>
          <w:lang w:eastAsia="fr-FR"/>
          <w14:ligatures w14:val="none"/>
        </w:rPr>
        <w:t>règlements, chartes, etc.</w:t>
      </w:r>
    </w:p>
    <w:p w14:paraId="66682F5F" w14:textId="77777777" w:rsidR="0064796B" w:rsidRPr="00BA4238" w:rsidRDefault="0064796B" w:rsidP="0064796B">
      <w:pPr>
        <w:numPr>
          <w:ilvl w:val="0"/>
          <w:numId w:val="8"/>
        </w:numPr>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b/>
          <w:bCs/>
          <w:kern w:val="0"/>
          <w:lang w:eastAsia="fr-FR"/>
          <w14:ligatures w14:val="none"/>
        </w:rPr>
        <w:t>Facteurs structurels</w:t>
      </w:r>
      <w:r w:rsidRPr="00BA4238">
        <w:rPr>
          <w:rFonts w:ascii="Aptos" w:eastAsia="Times New Roman" w:hAnsi="Aptos" w:cs="Times New Roman"/>
          <w:kern w:val="0"/>
          <w:lang w:eastAsia="fr-FR"/>
          <w14:ligatures w14:val="none"/>
        </w:rPr>
        <w:t xml:space="preserve"> : individus</w:t>
      </w:r>
      <w:r>
        <w:rPr>
          <w:rFonts w:ascii="Aptos" w:eastAsia="Times New Roman" w:hAnsi="Aptos" w:cs="Times New Roman"/>
          <w:kern w:val="0"/>
          <w:lang w:eastAsia="fr-FR"/>
          <w14:ligatures w14:val="none"/>
        </w:rPr>
        <w:t xml:space="preserve"> dans leur force de travail</w:t>
      </w:r>
      <w:r w:rsidRPr="00BA4238">
        <w:rPr>
          <w:rFonts w:ascii="Aptos" w:eastAsia="Times New Roman" w:hAnsi="Aptos" w:cs="Times New Roman"/>
          <w:kern w:val="0"/>
          <w:lang w:eastAsia="fr-FR"/>
          <w14:ligatures w14:val="none"/>
        </w:rPr>
        <w:t>, objets, ressources</w:t>
      </w:r>
      <w:r>
        <w:rPr>
          <w:rFonts w:ascii="Aptos" w:eastAsia="Times New Roman" w:hAnsi="Aptos" w:cs="Times New Roman"/>
          <w:kern w:val="0"/>
          <w:lang w:eastAsia="fr-FR"/>
          <w14:ligatures w14:val="none"/>
        </w:rPr>
        <w:t xml:space="preserve">, </w:t>
      </w:r>
      <w:r w:rsidRPr="00BA4238">
        <w:rPr>
          <w:rFonts w:ascii="Aptos" w:eastAsia="Times New Roman" w:hAnsi="Aptos" w:cs="Times New Roman"/>
          <w:kern w:val="0"/>
          <w:lang w:eastAsia="fr-FR"/>
          <w14:ligatures w14:val="none"/>
        </w:rPr>
        <w:t>structures matérielles</w:t>
      </w:r>
      <w:r>
        <w:rPr>
          <w:rFonts w:ascii="Aptos" w:eastAsia="Times New Roman" w:hAnsi="Aptos" w:cs="Times New Roman"/>
          <w:kern w:val="0"/>
          <w:lang w:eastAsia="fr-FR"/>
          <w14:ligatures w14:val="none"/>
        </w:rPr>
        <w:t xml:space="preserve"> etc.</w:t>
      </w:r>
    </w:p>
    <w:p w14:paraId="45EE4A2B" w14:textId="77777777" w:rsidR="0064796B" w:rsidRPr="00BA4238" w:rsidRDefault="0064796B" w:rsidP="0064796B">
      <w:pPr>
        <w:numPr>
          <w:ilvl w:val="0"/>
          <w:numId w:val="8"/>
        </w:numPr>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b/>
          <w:bCs/>
          <w:kern w:val="0"/>
          <w:lang w:eastAsia="fr-FR"/>
          <w14:ligatures w14:val="none"/>
        </w:rPr>
        <w:t xml:space="preserve">Facteurs culturels </w:t>
      </w:r>
      <w:r w:rsidRPr="00BA4238">
        <w:rPr>
          <w:rFonts w:ascii="Aptos" w:eastAsia="Times New Roman" w:hAnsi="Aptos" w:cs="Times New Roman"/>
          <w:kern w:val="0"/>
          <w:lang w:eastAsia="fr-FR"/>
          <w14:ligatures w14:val="none"/>
        </w:rPr>
        <w:t>: valeurs, récits, représentations partagées</w:t>
      </w:r>
      <w:r>
        <w:rPr>
          <w:rFonts w:ascii="Aptos" w:eastAsia="Times New Roman" w:hAnsi="Aptos" w:cs="Times New Roman"/>
          <w:kern w:val="0"/>
          <w:lang w:eastAsia="fr-FR"/>
          <w14:ligatures w14:val="none"/>
        </w:rPr>
        <w:t>, etc</w:t>
      </w:r>
      <w:r w:rsidRPr="00BA4238">
        <w:rPr>
          <w:rFonts w:ascii="Aptos" w:eastAsia="Times New Roman" w:hAnsi="Aptos" w:cs="Times New Roman"/>
          <w:kern w:val="0"/>
          <w:lang w:eastAsia="fr-FR"/>
          <w14:ligatures w14:val="none"/>
        </w:rPr>
        <w:t>.</w:t>
      </w:r>
    </w:p>
    <w:p w14:paraId="61A03AB8" w14:textId="77777777" w:rsidR="0064796B" w:rsidRPr="00BA4238" w:rsidRDefault="0064796B" w:rsidP="0064796B">
      <w:pPr>
        <w:spacing w:before="100" w:beforeAutospacing="1" w:after="100" w:afterAutospacing="1" w:line="240" w:lineRule="auto"/>
        <w:jc w:val="both"/>
        <w:rPr>
          <w:rFonts w:ascii="Aptos" w:eastAsia="Aptos" w:hAnsi="Aptos" w:cs="Times New Roman"/>
        </w:rPr>
      </w:pPr>
      <w:r w:rsidRPr="00BA4238">
        <w:rPr>
          <w:rFonts w:ascii="Aptos" w:eastAsia="Aptos" w:hAnsi="Aptos" w:cs="Times New Roman"/>
        </w:rPr>
        <w:t>Ces éléments — structurels, organisationnels, culturels — sont posés ici comme analytiquement disjoints afin de structurer la lecture.</w:t>
      </w:r>
      <w:r w:rsidRPr="00BA4238">
        <w:rPr>
          <w:rFonts w:ascii="Aptos" w:eastAsia="Aptos" w:hAnsi="Aptos" w:cs="Times New Roman"/>
          <w:i/>
          <w:iCs/>
        </w:rPr>
        <w:t xml:space="preserve"> </w:t>
      </w:r>
      <w:r w:rsidRPr="00BA4238">
        <w:rPr>
          <w:rFonts w:ascii="Aptos" w:eastAsia="Aptos" w:hAnsi="Aptos" w:cs="Times New Roman"/>
        </w:rPr>
        <w:t>Mais dans la réalité vécue des systèmes, les frontières deviennent parfois floues dans leur interprétation, notamment là où ces dimensions se croisent : au niveau des individus.</w:t>
      </w:r>
    </w:p>
    <w:p w14:paraId="5AF9A2A6" w14:textId="77777777" w:rsidR="0064796B" w:rsidRDefault="0064796B" w:rsidP="0064796B">
      <w:pPr>
        <w:spacing w:before="100" w:beforeAutospacing="1" w:after="100" w:afterAutospacing="1" w:line="240" w:lineRule="auto"/>
        <w:jc w:val="both"/>
        <w:rPr>
          <w:rFonts w:ascii="Aptos" w:eastAsia="Aptos" w:hAnsi="Aptos" w:cs="Times New Roman"/>
        </w:rPr>
      </w:pPr>
      <w:r w:rsidRPr="00BA4238">
        <w:rPr>
          <w:rFonts w:ascii="Aptos" w:eastAsia="Aptos" w:hAnsi="Aptos" w:cs="Times New Roman"/>
        </w:rPr>
        <w:t>Un rôle peut être organisationnel dans sa forme, tout en produisant des effets structurels lorsqu’il s’enracine dans des dynamiques culturelles implicites</w:t>
      </w:r>
      <w:r>
        <w:rPr>
          <w:rFonts w:ascii="Aptos" w:eastAsia="Aptos" w:hAnsi="Aptos" w:cs="Times New Roman"/>
        </w:rPr>
        <w:t xml:space="preserve"> ou inconscientes</w:t>
      </w:r>
    </w:p>
    <w:p w14:paraId="35E1932C" w14:textId="77777777" w:rsidR="0064796B" w:rsidRPr="00CE6A45" w:rsidRDefault="0064796B" w:rsidP="0064796B">
      <w:pPr>
        <w:spacing w:before="100" w:beforeAutospacing="1" w:after="100" w:afterAutospacing="1" w:line="240" w:lineRule="auto"/>
        <w:jc w:val="both"/>
        <w:rPr>
          <w:rFonts w:ascii="Aptos" w:eastAsia="Aptos" w:hAnsi="Aptos" w:cs="Times New Roman"/>
        </w:rPr>
      </w:pPr>
      <w:r w:rsidRPr="00BA4238">
        <w:rPr>
          <w:rFonts w:ascii="Aptos" w:eastAsia="Aptos" w:hAnsi="Aptos" w:cs="Times New Roman"/>
        </w:rPr>
        <w:t>Ce croisement donne lieu à des interactions invisibles, à des tensions diffuses, parfois à des formes d’auto-régulation silencieuse.</w:t>
      </w:r>
      <w:r w:rsidRPr="00BA4238">
        <w:rPr>
          <w:rFonts w:ascii="Aptos" w:eastAsia="Aptos" w:hAnsi="Aptos" w:cs="Times New Roman"/>
          <w:i/>
          <w:iCs/>
        </w:rPr>
        <w:t xml:space="preserve"> </w:t>
      </w:r>
      <w:r w:rsidRPr="00BA4238">
        <w:rPr>
          <w:rFonts w:ascii="Aptos" w:eastAsia="Aptos" w:hAnsi="Aptos" w:cs="Times New Roman"/>
        </w:rPr>
        <w:t>C’est à cet endroit — au croisement entre fonction, posture et récit — que la systémique sociale prend tout son </w:t>
      </w:r>
      <w:r>
        <w:rPr>
          <w:rFonts w:ascii="Aptos" w:eastAsia="Aptos" w:hAnsi="Aptos" w:cs="Times New Roman"/>
        </w:rPr>
        <w:t xml:space="preserve">sens </w:t>
      </w:r>
      <w:r w:rsidRPr="00BA4238">
        <w:rPr>
          <w:rFonts w:ascii="Aptos" w:eastAsia="Aptos" w:hAnsi="Aptos" w:cs="Times New Roman"/>
        </w:rPr>
        <w:t>:</w:t>
      </w:r>
    </w:p>
    <w:p w14:paraId="29D7C2CC" w14:textId="2AB73E2D" w:rsidR="0064796B" w:rsidRPr="00BA4238" w:rsidRDefault="0064796B" w:rsidP="0064796B">
      <w:pPr>
        <w:spacing w:before="100" w:beforeAutospacing="1" w:after="100" w:afterAutospacing="1" w:line="240" w:lineRule="auto"/>
        <w:jc w:val="both"/>
        <w:rPr>
          <w:rFonts w:ascii="Aptos" w:eastAsia="Times New Roman" w:hAnsi="Aptos" w:cs="Times New Roman"/>
          <w:b/>
          <w:bCs/>
          <w:kern w:val="0"/>
          <w:lang w:eastAsia="fr-FR"/>
          <w14:ligatures w14:val="none"/>
        </w:rPr>
      </w:pPr>
      <w:r w:rsidRPr="00BA4238">
        <w:rPr>
          <w:rFonts w:ascii="Aptos" w:eastAsia="Times New Roman" w:hAnsi="Aptos" w:cs="Times New Roman"/>
          <w:b/>
          <w:bCs/>
          <w:kern w:val="0"/>
          <w:lang w:eastAsia="fr-FR"/>
          <w14:ligatures w14:val="none"/>
        </w:rPr>
        <w:t xml:space="preserve">Exemples </w:t>
      </w:r>
      <w:r w:rsidR="00A76919">
        <w:rPr>
          <w:rFonts w:ascii="Aptos" w:eastAsia="Times New Roman" w:hAnsi="Aptos" w:cs="Times New Roman"/>
          <w:b/>
          <w:bCs/>
          <w:kern w:val="0"/>
          <w:lang w:eastAsia="fr-FR"/>
          <w14:ligatures w14:val="none"/>
        </w:rPr>
        <w:t xml:space="preserve">de facteurs </w:t>
      </w:r>
      <w:r w:rsidRPr="00BA4238">
        <w:rPr>
          <w:rFonts w:ascii="Aptos" w:eastAsia="Times New Roman" w:hAnsi="Aptos" w:cs="Times New Roman"/>
          <w:b/>
          <w:bCs/>
          <w:kern w:val="0"/>
          <w:lang w:eastAsia="fr-FR"/>
          <w14:ligatures w14:val="none"/>
        </w:rPr>
        <w:t>:</w:t>
      </w:r>
    </w:p>
    <w:p w14:paraId="5558CE58" w14:textId="77777777" w:rsidR="0064796B" w:rsidRPr="00BA4238" w:rsidRDefault="0064796B" w:rsidP="0064796B">
      <w:pPr>
        <w:numPr>
          <w:ilvl w:val="0"/>
          <w:numId w:val="9"/>
        </w:numPr>
        <w:tabs>
          <w:tab w:val="num" w:pos="720"/>
        </w:tabs>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t>Les individus dans leurs compétences (facteurs structurels) et leurs récits personnels (facteurs culturels).</w:t>
      </w:r>
    </w:p>
    <w:p w14:paraId="4AF0F5B0" w14:textId="77777777" w:rsidR="0064796B" w:rsidRPr="00BA4238" w:rsidRDefault="0064796B" w:rsidP="0064796B">
      <w:pPr>
        <w:numPr>
          <w:ilvl w:val="0"/>
          <w:numId w:val="9"/>
        </w:numPr>
        <w:tabs>
          <w:tab w:val="num" w:pos="720"/>
        </w:tabs>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lastRenderedPageBreak/>
        <w:t>Les rôles joués : formels (facteurs organisationnels) ou implicites (facteurs structurels).</w:t>
      </w:r>
    </w:p>
    <w:p w14:paraId="190E341C" w14:textId="77777777" w:rsidR="0064796B" w:rsidRPr="00BA4238" w:rsidRDefault="0064796B" w:rsidP="0064796B">
      <w:pPr>
        <w:numPr>
          <w:ilvl w:val="0"/>
          <w:numId w:val="9"/>
        </w:numPr>
        <w:tabs>
          <w:tab w:val="num" w:pos="720"/>
        </w:tabs>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t>Les règles explicites : statuts, règlements, etc. (facteurs organisationnels)</w:t>
      </w:r>
    </w:p>
    <w:p w14:paraId="50F1E179" w14:textId="77777777" w:rsidR="0064796B" w:rsidRPr="00BA4238" w:rsidRDefault="0064796B" w:rsidP="0064796B">
      <w:pPr>
        <w:numPr>
          <w:ilvl w:val="0"/>
          <w:numId w:val="9"/>
        </w:numPr>
        <w:tabs>
          <w:tab w:val="num" w:pos="720"/>
        </w:tabs>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t>Les règles implicites : usages (facteurs structurels), tabous, normes silencieuses, (facteurs culturels).</w:t>
      </w:r>
    </w:p>
    <w:p w14:paraId="6A63CDD9" w14:textId="77777777" w:rsidR="0064796B" w:rsidRPr="00BA4238" w:rsidRDefault="0064796B" w:rsidP="0064796B">
      <w:pPr>
        <w:numPr>
          <w:ilvl w:val="0"/>
          <w:numId w:val="9"/>
        </w:numPr>
        <w:tabs>
          <w:tab w:val="num" w:pos="720"/>
        </w:tabs>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t>Les croyances partagées : ce qui est pensé comme possible, impossible, autorisé ou non (facteurs culturels).</w:t>
      </w:r>
    </w:p>
    <w:p w14:paraId="11DCF772" w14:textId="77777777" w:rsidR="0064796B" w:rsidRPr="00BA4238" w:rsidRDefault="0064796B" w:rsidP="0064796B">
      <w:pPr>
        <w:numPr>
          <w:ilvl w:val="0"/>
          <w:numId w:val="9"/>
        </w:numPr>
        <w:tabs>
          <w:tab w:val="num" w:pos="720"/>
        </w:tabs>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t>Les affects en circulation : peur, loyauté, colère, honte, etc. (facteurs culturels).</w:t>
      </w:r>
    </w:p>
    <w:p w14:paraId="650D7C52" w14:textId="77777777" w:rsidR="0064796B" w:rsidRPr="00BA4238" w:rsidRDefault="0064796B" w:rsidP="0064796B">
      <w:pPr>
        <w:numPr>
          <w:ilvl w:val="0"/>
          <w:numId w:val="9"/>
        </w:numPr>
        <w:tabs>
          <w:tab w:val="num" w:pos="720"/>
        </w:tabs>
        <w:spacing w:before="100" w:before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t>Les supports techniques : espaces, outils, mots (facteurs structurels).</w:t>
      </w:r>
    </w:p>
    <w:p w14:paraId="51674090" w14:textId="77777777" w:rsidR="0064796B" w:rsidRDefault="0064796B" w:rsidP="0064796B">
      <w:pPr>
        <w:spacing w:before="100" w:beforeAutospacing="1" w:after="100" w:afterAutospacing="1" w:line="240" w:lineRule="auto"/>
        <w:jc w:val="both"/>
        <w:rPr>
          <w:rFonts w:ascii="Aptos" w:eastAsia="Times New Roman" w:hAnsi="Aptos" w:cs="Times New Roman"/>
          <w:kern w:val="0"/>
          <w:lang w:eastAsia="fr-FR"/>
          <w14:ligatures w14:val="none"/>
        </w:rPr>
      </w:pPr>
      <w:r w:rsidRPr="00BA4238">
        <w:rPr>
          <w:rFonts w:ascii="Aptos" w:eastAsia="Times New Roman" w:hAnsi="Aptos" w:cs="Times New Roman"/>
          <w:kern w:val="0"/>
          <w:lang w:eastAsia="fr-FR"/>
          <w14:ligatures w14:val="none"/>
        </w:rPr>
        <w:t xml:space="preserve">Ce sont les qualités relationnelles de ces éléments — leur disposition à interagir, à se </w:t>
      </w:r>
      <w:r w:rsidRPr="000558D1">
        <w:rPr>
          <w:rFonts w:ascii="Aptos" w:eastAsia="Times New Roman" w:hAnsi="Aptos" w:cs="Times New Roman"/>
          <w:kern w:val="0"/>
          <w:lang w:eastAsia="fr-FR"/>
          <w14:ligatures w14:val="none"/>
        </w:rPr>
        <w:t>réguler mutuellement — qui donnent naissance à la dynamique d’un système vivant.</w:t>
      </w:r>
    </w:p>
    <w:p w14:paraId="254A7D85" w14:textId="77777777" w:rsidR="00563FDF" w:rsidRPr="00BA4238" w:rsidRDefault="00563FDF" w:rsidP="00563FDF">
      <w:pPr>
        <w:spacing w:before="100" w:beforeAutospacing="1" w:after="100" w:afterAutospacing="1" w:line="240" w:lineRule="auto"/>
        <w:jc w:val="both"/>
        <w:rPr>
          <w:rFonts w:ascii="Aptos" w:eastAsia="Times New Roman" w:hAnsi="Aptos" w:cs="Times New Roman"/>
          <w:kern w:val="0"/>
          <w:lang w:eastAsia="fr-FR"/>
          <w14:ligatures w14:val="none"/>
        </w:rPr>
      </w:pPr>
      <w:r w:rsidRPr="00BA4238">
        <w:rPr>
          <w:rFonts w:ascii="Aptos" w:eastAsia="Aptos" w:hAnsi="Aptos" w:cs="Times New Roman"/>
        </w:rPr>
        <w:t>Les éléments d’un système réagissent à la fois aux interactions directes et aux effets systémiques produits en retour, y compris lorsqu’ils ne sont ni visibles ni verbalisés.</w:t>
      </w:r>
      <w:r w:rsidRPr="00BA4238">
        <w:rPr>
          <w:rFonts w:ascii="Aptos" w:eastAsia="Times New Roman" w:hAnsi="Aptos" w:cs="Times New Roman"/>
          <w:kern w:val="0"/>
          <w:lang w:eastAsia="fr-FR"/>
          <w14:ligatures w14:val="none"/>
        </w:rPr>
        <w:t xml:space="preserve"> Les</w:t>
      </w:r>
      <w:r w:rsidRPr="00BA4238">
        <w:rPr>
          <w:rFonts w:ascii="Aptos" w:eastAsia="Aptos" w:hAnsi="Aptos" w:cs="Times New Roman"/>
        </w:rPr>
        <w:t xml:space="preserve"> interactions</w:t>
      </w:r>
      <w:r w:rsidRPr="00BA4238">
        <w:rPr>
          <w:rFonts w:ascii="Aptos" w:eastAsia="Times New Roman" w:hAnsi="Aptos" w:cs="Times New Roman"/>
          <w:kern w:val="0"/>
          <w:lang w:eastAsia="fr-FR"/>
          <w14:ligatures w14:val="none"/>
        </w:rPr>
        <w:t xml:space="preserve"> façonnent la culture, les postures, les récits, et peuvent produire des effets non prévus, </w:t>
      </w:r>
      <w:r w:rsidRPr="00BA4238">
        <w:rPr>
          <w:rFonts w:ascii="Aptos" w:eastAsia="Aptos" w:hAnsi="Aptos" w:cs="Times New Roman"/>
        </w:rPr>
        <w:t>parfois durables, parfois disruptifs.</w:t>
      </w:r>
    </w:p>
    <w:p w14:paraId="6D8F1BF6" w14:textId="7384DBB5" w:rsidR="006576EB" w:rsidRDefault="006576EB" w:rsidP="00563FDF">
      <w:pPr>
        <w:spacing w:before="100" w:beforeAutospacing="1" w:after="0" w:line="240" w:lineRule="auto"/>
        <w:contextualSpacing/>
        <w:jc w:val="both"/>
        <w:rPr>
          <w:rFonts w:ascii="Aptos" w:eastAsia="Aptos" w:hAnsi="Aptos" w:cs="Times New Roman"/>
        </w:rPr>
      </w:pPr>
      <w:r w:rsidRPr="00BA4238">
        <w:rPr>
          <w:rFonts w:ascii="Aptos" w:eastAsia="Times New Roman" w:hAnsi="Aptos" w:cs="Times New Roman"/>
          <w:kern w:val="0"/>
          <w:lang w:eastAsia="fr-FR"/>
          <w14:ligatures w14:val="none"/>
        </w:rPr>
        <w:t>Les phénomènes fortement liés au</w:t>
      </w:r>
      <w:r>
        <w:rPr>
          <w:rFonts w:ascii="Aptos" w:eastAsia="Times New Roman" w:hAnsi="Aptos" w:cs="Times New Roman"/>
          <w:kern w:val="0"/>
          <w:lang w:eastAsia="fr-FR"/>
          <w14:ligatures w14:val="none"/>
        </w:rPr>
        <w:t>x</w:t>
      </w:r>
      <w:r w:rsidRPr="00BA4238">
        <w:rPr>
          <w:rFonts w:ascii="Aptos" w:eastAsia="Times New Roman" w:hAnsi="Aptos" w:cs="Times New Roman"/>
          <w:kern w:val="0"/>
          <w:lang w:eastAsia="fr-FR"/>
          <w14:ligatures w14:val="none"/>
        </w:rPr>
        <w:t xml:space="preserve"> facteur</w:t>
      </w:r>
      <w:r>
        <w:rPr>
          <w:rFonts w:ascii="Aptos" w:eastAsia="Times New Roman" w:hAnsi="Aptos" w:cs="Times New Roman"/>
          <w:kern w:val="0"/>
          <w:lang w:eastAsia="fr-FR"/>
          <w14:ligatures w14:val="none"/>
        </w:rPr>
        <w:t>s</w:t>
      </w:r>
      <w:r w:rsidRPr="00BA4238">
        <w:rPr>
          <w:rFonts w:ascii="Aptos" w:eastAsia="Times New Roman" w:hAnsi="Aptos" w:cs="Times New Roman"/>
          <w:kern w:val="0"/>
          <w:lang w:eastAsia="fr-FR"/>
          <w14:ligatures w14:val="none"/>
        </w:rPr>
        <w:t xml:space="preserve"> culturel</w:t>
      </w:r>
      <w:r>
        <w:rPr>
          <w:rFonts w:ascii="Aptos" w:eastAsia="Times New Roman" w:hAnsi="Aptos" w:cs="Times New Roman"/>
          <w:kern w:val="0"/>
          <w:lang w:eastAsia="fr-FR"/>
          <w14:ligatures w14:val="none"/>
        </w:rPr>
        <w:t>s</w:t>
      </w:r>
      <w:r w:rsidRPr="00BA4238">
        <w:rPr>
          <w:rFonts w:ascii="Aptos" w:eastAsia="Times New Roman" w:hAnsi="Aptos" w:cs="Times New Roman"/>
          <w:kern w:val="0"/>
          <w:lang w:eastAsia="fr-FR"/>
          <w14:ligatures w14:val="none"/>
        </w:rPr>
        <w:t xml:space="preserve"> peuvent présenter les plus fortes </w:t>
      </w:r>
      <w:r>
        <w:rPr>
          <w:rFonts w:ascii="Aptos" w:eastAsia="Times New Roman" w:hAnsi="Aptos" w:cs="Times New Roman"/>
          <w:kern w:val="0"/>
          <w:lang w:eastAsia="fr-FR"/>
          <w14:ligatures w14:val="none"/>
        </w:rPr>
        <w:t xml:space="preserve">stabilités ou </w:t>
      </w:r>
      <w:r w:rsidRPr="00BA4238">
        <w:rPr>
          <w:rFonts w:ascii="Aptos" w:eastAsia="Times New Roman" w:hAnsi="Aptos" w:cs="Times New Roman"/>
          <w:kern w:val="0"/>
          <w:lang w:eastAsia="fr-FR"/>
          <w14:ligatures w14:val="none"/>
        </w:rPr>
        <w:t xml:space="preserve">résistances au changement. </w:t>
      </w:r>
      <w:r w:rsidRPr="00BA4238">
        <w:rPr>
          <w:rFonts w:ascii="Aptos" w:eastAsia="Aptos" w:hAnsi="Aptos" w:cs="Times New Roman"/>
        </w:rPr>
        <w:t xml:space="preserve">C’est à cet endroit précis — entre comportements individuels, récits collectifs et structures — que les mécanismes d’enracinement culturel se manifestent le plus puissamment, alimentant les boucles de reproduction </w:t>
      </w:r>
      <w:r>
        <w:rPr>
          <w:rFonts w:ascii="Aptos" w:eastAsia="Aptos" w:hAnsi="Aptos" w:cs="Times New Roman"/>
        </w:rPr>
        <w:t xml:space="preserve">des phénomènes les plus durables, et ce même si les effets produits désalignent la dynamique du système avec sa finalité première. </w:t>
      </w:r>
    </w:p>
    <w:p w14:paraId="12859FCD" w14:textId="77777777" w:rsidR="00D126B4" w:rsidRDefault="006576EB" w:rsidP="00D126B4">
      <w:pPr>
        <w:spacing w:before="100" w:beforeAutospacing="1" w:after="100" w:afterAutospacing="1" w:line="240" w:lineRule="auto"/>
        <w:jc w:val="both"/>
        <w:rPr>
          <w:rFonts w:ascii="Aptos" w:eastAsia="Times New Roman" w:hAnsi="Aptos" w:cs="Times New Roman"/>
          <w:kern w:val="0"/>
          <w:lang w:eastAsia="fr-FR"/>
          <w14:ligatures w14:val="none"/>
        </w:rPr>
      </w:pPr>
      <w:r w:rsidRPr="00EE0C7A">
        <w:rPr>
          <w:rFonts w:ascii="Aptos" w:eastAsia="Times New Roman" w:hAnsi="Aptos" w:cs="Times New Roman"/>
          <w:b/>
          <w:bCs/>
          <w:kern w:val="0"/>
          <w:lang w:eastAsia="fr-FR"/>
          <w14:ligatures w14:val="none"/>
        </w:rPr>
        <w:t xml:space="preserve">Un exemple dans le système sociétal : </w:t>
      </w:r>
      <w:r w:rsidRPr="00A2618D">
        <w:rPr>
          <w:rFonts w:ascii="Aptos" w:eastAsia="Times New Roman" w:hAnsi="Aptos" w:cs="Times New Roman"/>
          <w:kern w:val="0"/>
          <w:lang w:eastAsia="fr-FR"/>
          <w14:ligatures w14:val="none"/>
        </w:rPr>
        <w:t>la résistance des microbes aux antibiotiques</w:t>
      </w:r>
    </w:p>
    <w:p w14:paraId="7C541804" w14:textId="14BBA2EC" w:rsidR="00D126B4" w:rsidRPr="00D126B4" w:rsidRDefault="00D126B4" w:rsidP="00D126B4">
      <w:pPr>
        <w:spacing w:before="100" w:beforeAutospacing="1" w:after="100" w:afterAutospacing="1" w:line="240" w:lineRule="auto"/>
        <w:jc w:val="both"/>
        <w:rPr>
          <w:rFonts w:ascii="Aptos" w:eastAsia="Times New Roman" w:hAnsi="Aptos" w:cs="Times New Roman"/>
          <w:kern w:val="0"/>
          <w:lang w:eastAsia="fr-FR"/>
          <w14:ligatures w14:val="none"/>
        </w:rPr>
      </w:pPr>
      <w:r>
        <w:t xml:space="preserve">Ce phénomène durablement installé et résistant au changement correspond grossièrement à ces deux boucles interagissant entre elles : les facteurs culturels y prennent une place prépondérante. </w:t>
      </w:r>
    </w:p>
    <w:p w14:paraId="53554A9A" w14:textId="39143A0C" w:rsidR="00D126B4" w:rsidRDefault="00D126B4" w:rsidP="00D126B4">
      <w:pPr>
        <w:jc w:val="both"/>
      </w:pPr>
      <w:r>
        <w:t>Notons que l’illustration ne représente pas tous les mécanismes favorisant cette résistance aux antibiotiques, comme entre autres, la dynamique d’une posologie non strictement suivie.</w:t>
      </w:r>
    </w:p>
    <w:p w14:paraId="6C0FB9F1" w14:textId="77777777" w:rsidR="00D126B4" w:rsidRPr="00EE0C7A" w:rsidRDefault="00D126B4" w:rsidP="00D126B4">
      <w:pPr>
        <w:jc w:val="both"/>
      </w:pPr>
      <w:r>
        <w:t xml:space="preserve">La société se retrouve ainsi dans une situation dynamique où elle est désalignée de sa finalité, prendre soin des individus. </w:t>
      </w:r>
    </w:p>
    <w:p w14:paraId="325D3921" w14:textId="77777777" w:rsidR="00D126B4" w:rsidRDefault="00D126B4" w:rsidP="00D126B4">
      <w:pPr>
        <w:jc w:val="both"/>
      </w:pPr>
      <w:r>
        <w:t xml:space="preserve">La remédiation : réinscrire la société dans une dynamique vertueuse alignée avec sa finalité. </w:t>
      </w:r>
    </w:p>
    <w:p w14:paraId="24C76BD4" w14:textId="5803BE0B" w:rsidR="00D126B4" w:rsidRPr="00D126B4" w:rsidRDefault="00D126B4" w:rsidP="00D126B4">
      <w:pPr>
        <w:jc w:val="both"/>
      </w:pPr>
      <w:r>
        <w:t>Ce sont des efforts de pédagogie différenciée autour de mécanismes autoréflexifs qui permettent une prise de conscience systémique au niveau des individus, offrant ainsi l’occasion de dépasser la tension issue de la résistance des microbes aux antibiotiques.</w:t>
      </w:r>
    </w:p>
    <w:p w14:paraId="424EF452" w14:textId="0CACBE03" w:rsidR="00563FDF" w:rsidRPr="00D3586D" w:rsidRDefault="006576EB" w:rsidP="00563FDF">
      <w:pPr>
        <w:spacing w:before="100" w:beforeAutospacing="1" w:after="100" w:afterAutospacing="1" w:line="240" w:lineRule="auto"/>
        <w:jc w:val="both"/>
        <w:rPr>
          <w:rFonts w:ascii="Aptos" w:eastAsia="Times New Roman" w:hAnsi="Aptos" w:cs="Times New Roman"/>
          <w:kern w:val="0"/>
          <w:lang w:eastAsia="fr-FR"/>
          <w14:ligatures w14:val="none"/>
        </w:rPr>
      </w:pPr>
      <w:r>
        <w:rPr>
          <w:noProof/>
        </w:rPr>
        <w:lastRenderedPageBreak/>
        <mc:AlternateContent>
          <mc:Choice Requires="wpg">
            <w:drawing>
              <wp:anchor distT="0" distB="0" distL="114300" distR="114300" simplePos="0" relativeHeight="251659264" behindDoc="0" locked="0" layoutInCell="1" allowOverlap="1" wp14:anchorId="42193D13" wp14:editId="000C6550">
                <wp:simplePos x="0" y="0"/>
                <wp:positionH relativeFrom="margin">
                  <wp:posOffset>89535</wp:posOffset>
                </wp:positionH>
                <wp:positionV relativeFrom="paragraph">
                  <wp:posOffset>-153670</wp:posOffset>
                </wp:positionV>
                <wp:extent cx="5610225" cy="4820123"/>
                <wp:effectExtent l="0" t="0" r="28575" b="19050"/>
                <wp:wrapNone/>
                <wp:docPr id="435677048" name="Groupe 2"/>
                <wp:cNvGraphicFramePr/>
                <a:graphic xmlns:a="http://schemas.openxmlformats.org/drawingml/2006/main">
                  <a:graphicData uri="http://schemas.microsoft.com/office/word/2010/wordprocessingGroup">
                    <wpg:wgp>
                      <wpg:cNvGrpSpPr/>
                      <wpg:grpSpPr>
                        <a:xfrm>
                          <a:off x="0" y="0"/>
                          <a:ext cx="5610225" cy="4820123"/>
                          <a:chOff x="-19050" y="-462"/>
                          <a:chExt cx="5610225" cy="4820123"/>
                        </a:xfrm>
                      </wpg:grpSpPr>
                      <wps:wsp>
                        <wps:cNvPr id="1643458042" name="Zone de texte 2"/>
                        <wps:cNvSpPr txBox="1">
                          <a:spLocks noChangeArrowheads="1"/>
                        </wps:cNvSpPr>
                        <wps:spPr bwMode="auto">
                          <a:xfrm>
                            <a:off x="3086100" y="-462"/>
                            <a:ext cx="2505075" cy="1362076"/>
                          </a:xfrm>
                          <a:prstGeom prst="rect">
                            <a:avLst/>
                          </a:prstGeom>
                          <a:solidFill>
                            <a:srgbClr val="FFFFFF"/>
                          </a:solidFill>
                          <a:ln w="9525">
                            <a:solidFill>
                              <a:srgbClr val="000000"/>
                            </a:solidFill>
                            <a:miter lim="800000"/>
                            <a:headEnd/>
                            <a:tailEnd/>
                          </a:ln>
                        </wps:spPr>
                        <wps:txbx>
                          <w:txbxContent>
                            <w:p w14:paraId="7FAC08F4" w14:textId="77777777" w:rsidR="00563FDF" w:rsidRPr="00CF5537" w:rsidRDefault="00563FDF" w:rsidP="00563FDF">
                              <w:pPr>
                                <w:jc w:val="both"/>
                                <w:rPr>
                                  <w:b/>
                                  <w:bCs/>
                                </w:rPr>
                              </w:pPr>
                              <w:r w:rsidRPr="00777D9A">
                                <w:rPr>
                                  <w:b/>
                                  <w:bCs/>
                                </w:rPr>
                                <w:t>Facteur</w:t>
                              </w:r>
                              <w:r>
                                <w:rPr>
                                  <w:b/>
                                  <w:bCs/>
                                </w:rPr>
                                <w:t xml:space="preserve">s </w:t>
                              </w:r>
                              <w:r w:rsidRPr="00777D9A">
                                <w:rPr>
                                  <w:b/>
                                  <w:bCs/>
                                </w:rPr>
                                <w:t>culturel</w:t>
                              </w:r>
                              <w:r>
                                <w:rPr>
                                  <w:b/>
                                  <w:bCs/>
                                </w:rPr>
                                <w:t>s</w:t>
                              </w:r>
                              <w:r w:rsidRPr="00777D9A">
                                <w:rPr>
                                  <w:b/>
                                  <w:bCs/>
                                </w:rPr>
                                <w:t xml:space="preserve"> </w:t>
                              </w:r>
                              <w:r>
                                <w:rPr>
                                  <w:b/>
                                  <w:bCs/>
                                </w:rPr>
                                <w:t>ex</w:t>
                              </w:r>
                              <w:r w:rsidRPr="00777D9A">
                                <w:rPr>
                                  <w:b/>
                                  <w:bCs/>
                                </w:rPr>
                                <w:t>plicite</w:t>
                              </w:r>
                              <w:r>
                                <w:rPr>
                                  <w:b/>
                                  <w:bCs/>
                                </w:rPr>
                                <w:t xml:space="preserve"> et implicite - médecin </w:t>
                              </w:r>
                              <w:r w:rsidRPr="00777D9A">
                                <w:rPr>
                                  <w:b/>
                                  <w:bCs/>
                                </w:rPr>
                                <w:t>:</w:t>
                              </w:r>
                              <w:r>
                                <w:rPr>
                                  <w:b/>
                                  <w:bCs/>
                                </w:rPr>
                                <w:t xml:space="preserve"> </w:t>
                              </w:r>
                              <w:r>
                                <w:t xml:space="preserve">Je prescris les antibiotiques comme le patient le souhaite, ça marche et ça lui fera plaisir, et ça me fait plaisir de faire plaisir. </w:t>
                              </w:r>
                            </w:p>
                          </w:txbxContent>
                        </wps:txbx>
                        <wps:bodyPr rot="0" vert="horz" wrap="square" lIns="91440" tIns="45720" rIns="91440" bIns="45720" anchor="t" anchorCtr="0">
                          <a:noAutofit/>
                        </wps:bodyPr>
                      </wps:wsp>
                      <wps:wsp>
                        <wps:cNvPr id="1247834937" name="Zone de texte 2"/>
                        <wps:cNvSpPr txBox="1">
                          <a:spLocks noChangeArrowheads="1"/>
                        </wps:cNvSpPr>
                        <wps:spPr bwMode="auto">
                          <a:xfrm>
                            <a:off x="9525" y="38099"/>
                            <a:ext cx="2247900" cy="1190625"/>
                          </a:xfrm>
                          <a:prstGeom prst="rect">
                            <a:avLst/>
                          </a:prstGeom>
                          <a:solidFill>
                            <a:srgbClr val="FFFFFF"/>
                          </a:solidFill>
                          <a:ln w="9525">
                            <a:solidFill>
                              <a:srgbClr val="000000"/>
                            </a:solidFill>
                            <a:miter lim="800000"/>
                            <a:headEnd/>
                            <a:tailEnd/>
                          </a:ln>
                        </wps:spPr>
                        <wps:txbx>
                          <w:txbxContent>
                            <w:p w14:paraId="05E07E04" w14:textId="77777777" w:rsidR="00563FDF" w:rsidRPr="00CF5537" w:rsidRDefault="00563FDF" w:rsidP="00563FDF">
                              <w:pPr>
                                <w:jc w:val="both"/>
                                <w:rPr>
                                  <w:b/>
                                  <w:bCs/>
                                </w:rPr>
                              </w:pPr>
                              <w:r>
                                <w:rPr>
                                  <w:b/>
                                  <w:bCs/>
                                </w:rPr>
                                <w:t>Facteur culturel</w:t>
                              </w:r>
                              <w:r w:rsidRPr="00777D9A">
                                <w:rPr>
                                  <w:b/>
                                  <w:bCs/>
                                </w:rPr>
                                <w:t xml:space="preserve"> </w:t>
                              </w:r>
                              <w:r>
                                <w:rPr>
                                  <w:b/>
                                  <w:bCs/>
                                </w:rPr>
                                <w:t>ex</w:t>
                              </w:r>
                              <w:r w:rsidRPr="00777D9A">
                                <w:rPr>
                                  <w:b/>
                                  <w:bCs/>
                                </w:rPr>
                                <w:t xml:space="preserve">plicite patient : </w:t>
                              </w:r>
                              <w:r>
                                <w:rPr>
                                  <w:b/>
                                  <w:bCs/>
                                </w:rPr>
                                <w:t xml:space="preserve"> </w:t>
                              </w:r>
                              <w:r>
                                <w:t>Les antibiotiques vont me guérir à coup sûr, j’en ai donc besoin, et j’en demande au médecin.</w:t>
                              </w:r>
                            </w:p>
                          </w:txbxContent>
                        </wps:txbx>
                        <wps:bodyPr rot="0" vert="horz" wrap="square" lIns="91440" tIns="45720" rIns="91440" bIns="45720" anchor="t" anchorCtr="0">
                          <a:noAutofit/>
                        </wps:bodyPr>
                      </wps:wsp>
                      <wps:wsp>
                        <wps:cNvPr id="1455137737" name="Zone de texte 2"/>
                        <wps:cNvSpPr txBox="1">
                          <a:spLocks noChangeArrowheads="1"/>
                        </wps:cNvSpPr>
                        <wps:spPr bwMode="auto">
                          <a:xfrm>
                            <a:off x="-19050" y="3475894"/>
                            <a:ext cx="2228850" cy="1285875"/>
                          </a:xfrm>
                          <a:prstGeom prst="rect">
                            <a:avLst/>
                          </a:prstGeom>
                          <a:solidFill>
                            <a:srgbClr val="FFFFFF"/>
                          </a:solidFill>
                          <a:ln w="9525">
                            <a:solidFill>
                              <a:srgbClr val="000000"/>
                            </a:solidFill>
                            <a:miter lim="800000"/>
                            <a:headEnd/>
                            <a:tailEnd/>
                          </a:ln>
                        </wps:spPr>
                        <wps:txbx>
                          <w:txbxContent>
                            <w:p w14:paraId="104F1F38" w14:textId="77777777" w:rsidR="00563FDF" w:rsidRPr="003914DA" w:rsidRDefault="00563FDF" w:rsidP="00563FDF">
                              <w:pPr>
                                <w:jc w:val="both"/>
                                <w:rPr>
                                  <w:b/>
                                  <w:bCs/>
                                </w:rPr>
                              </w:pPr>
                              <w:r w:rsidRPr="00777D9A">
                                <w:rPr>
                                  <w:b/>
                                  <w:bCs/>
                                </w:rPr>
                                <w:t>Facteur structurel</w:t>
                              </w:r>
                              <w:r>
                                <w:rPr>
                                  <w:b/>
                                  <w:bCs/>
                                </w:rPr>
                                <w:t xml:space="preserve"> - </w:t>
                              </w:r>
                              <w:r w:rsidRPr="00777D9A">
                                <w:rPr>
                                  <w:b/>
                                  <w:bCs/>
                                </w:rPr>
                                <w:t>patient</w:t>
                              </w:r>
                              <w:r>
                                <w:rPr>
                                  <w:b/>
                                  <w:bCs/>
                                </w:rPr>
                                <w:t xml:space="preserve"> </w:t>
                              </w:r>
                              <w:r w:rsidRPr="00777D9A">
                                <w:rPr>
                                  <w:b/>
                                  <w:bCs/>
                                </w:rPr>
                                <w:t xml:space="preserve">: </w:t>
                              </w:r>
                              <w:r>
                                <w:t>Les patients reviennent car non guéris par le traitement devenu moins opérant, et sont ainsi plus contaminants.</w:t>
                              </w:r>
                            </w:p>
                          </w:txbxContent>
                        </wps:txbx>
                        <wps:bodyPr rot="0" vert="horz" wrap="square" lIns="91440" tIns="45720" rIns="91440" bIns="45720" anchor="t" anchorCtr="0">
                          <a:noAutofit/>
                        </wps:bodyPr>
                      </wps:wsp>
                      <wps:wsp>
                        <wps:cNvPr id="1642733304" name="Zone de texte 2"/>
                        <wps:cNvSpPr txBox="1">
                          <a:spLocks noChangeArrowheads="1"/>
                        </wps:cNvSpPr>
                        <wps:spPr bwMode="auto">
                          <a:xfrm>
                            <a:off x="1704975" y="1828643"/>
                            <a:ext cx="2400301" cy="1228725"/>
                          </a:xfrm>
                          <a:prstGeom prst="rect">
                            <a:avLst/>
                          </a:prstGeom>
                          <a:solidFill>
                            <a:srgbClr val="FFFFFF"/>
                          </a:solidFill>
                          <a:ln w="9525">
                            <a:solidFill>
                              <a:srgbClr val="000000"/>
                            </a:solidFill>
                            <a:miter lim="800000"/>
                            <a:headEnd/>
                            <a:tailEnd/>
                          </a:ln>
                        </wps:spPr>
                        <wps:txbx>
                          <w:txbxContent>
                            <w:p w14:paraId="466D70EC" w14:textId="77777777" w:rsidR="00563FDF" w:rsidRPr="003914DA" w:rsidRDefault="00563FDF" w:rsidP="00563FDF">
                              <w:pPr>
                                <w:jc w:val="both"/>
                                <w:rPr>
                                  <w:b/>
                                  <w:bCs/>
                                </w:rPr>
                              </w:pPr>
                              <w:r w:rsidRPr="00777D9A">
                                <w:rPr>
                                  <w:b/>
                                  <w:bCs/>
                                </w:rPr>
                                <w:t>Facteur structurel </w:t>
                              </w:r>
                              <w:r>
                                <w:rPr>
                                  <w:b/>
                                  <w:bCs/>
                                </w:rPr>
                                <w:t>Microbes</w:t>
                              </w:r>
                              <w:r w:rsidRPr="00777D9A">
                                <w:rPr>
                                  <w:b/>
                                  <w:bCs/>
                                </w:rPr>
                                <w:t xml:space="preserve"> : </w:t>
                              </w:r>
                              <w:r>
                                <w:t xml:space="preserve">Les microbes largement exposés aux antibiotiques mutent en conséquence, en devenant ainsi plus résistants. </w:t>
                              </w:r>
                            </w:p>
                          </w:txbxContent>
                        </wps:txbx>
                        <wps:bodyPr rot="0" vert="horz" wrap="square" lIns="91440" tIns="45720" rIns="91440" bIns="45720" anchor="t" anchorCtr="0">
                          <a:noAutofit/>
                        </wps:bodyPr>
                      </wps:wsp>
                      <wps:wsp>
                        <wps:cNvPr id="218160409" name="Zone de texte 2"/>
                        <wps:cNvSpPr txBox="1">
                          <a:spLocks noChangeArrowheads="1"/>
                        </wps:cNvSpPr>
                        <wps:spPr bwMode="auto">
                          <a:xfrm>
                            <a:off x="3067050" y="3438535"/>
                            <a:ext cx="2505075" cy="1381126"/>
                          </a:xfrm>
                          <a:prstGeom prst="rect">
                            <a:avLst/>
                          </a:prstGeom>
                          <a:solidFill>
                            <a:srgbClr val="FFFFFF"/>
                          </a:solidFill>
                          <a:ln w="9525">
                            <a:solidFill>
                              <a:srgbClr val="000000"/>
                            </a:solidFill>
                            <a:miter lim="800000"/>
                            <a:headEnd/>
                            <a:tailEnd/>
                          </a:ln>
                        </wps:spPr>
                        <wps:txbx>
                          <w:txbxContent>
                            <w:p w14:paraId="6F91F5CF" w14:textId="77777777" w:rsidR="00563FDF" w:rsidRDefault="00563FDF" w:rsidP="00563FDF">
                              <w:pPr>
                                <w:jc w:val="both"/>
                              </w:pPr>
                              <w:r w:rsidRPr="00777D9A">
                                <w:rPr>
                                  <w:b/>
                                  <w:bCs/>
                                </w:rPr>
                                <w:t>Facteur</w:t>
                              </w:r>
                              <w:r>
                                <w:rPr>
                                  <w:b/>
                                  <w:bCs/>
                                </w:rPr>
                                <w:t>s</w:t>
                              </w:r>
                              <w:r w:rsidRPr="00777D9A">
                                <w:rPr>
                                  <w:b/>
                                  <w:bCs/>
                                </w:rPr>
                                <w:t xml:space="preserve"> structurel</w:t>
                              </w:r>
                              <w:r>
                                <w:rPr>
                                  <w:b/>
                                  <w:bCs/>
                                </w:rPr>
                                <w:t xml:space="preserve"> et culturel explicite - </w:t>
                              </w:r>
                              <w:r w:rsidRPr="00777D9A">
                                <w:rPr>
                                  <w:b/>
                                  <w:bCs/>
                                </w:rPr>
                                <w:t>médecin :</w:t>
                              </w:r>
                              <w:r>
                                <w:t xml:space="preserve"> J’ai trop de patients à la suite et pas le temps d’investiguer davantage, je donne des antibiotiques par défaut, ça marche et je gagne du temps.</w:t>
                              </w:r>
                            </w:p>
                            <w:p w14:paraId="4D8FEB80" w14:textId="77777777" w:rsidR="00563FDF" w:rsidRDefault="00563FDF" w:rsidP="00563FDF"/>
                          </w:txbxContent>
                        </wps:txbx>
                        <wps:bodyPr rot="0" vert="horz" wrap="square" lIns="91440" tIns="45720" rIns="91440" bIns="45720" anchor="t" anchorCtr="0">
                          <a:noAutofit/>
                        </wps:bodyPr>
                      </wps:wsp>
                      <wps:wsp>
                        <wps:cNvPr id="1060786591" name="Connecteur droit avec flèche 1"/>
                        <wps:cNvCnPr/>
                        <wps:spPr>
                          <a:xfrm flipH="1" flipV="1">
                            <a:off x="3514725" y="3123931"/>
                            <a:ext cx="276225" cy="26696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096468291" name="Connecteur droit avec flèche 1"/>
                        <wps:cNvCnPr/>
                        <wps:spPr>
                          <a:xfrm flipH="1" flipV="1">
                            <a:off x="1704975" y="1285875"/>
                            <a:ext cx="438150" cy="419100"/>
                          </a:xfrm>
                          <a:prstGeom prst="straightConnector1">
                            <a:avLst/>
                          </a:prstGeom>
                          <a:noFill/>
                          <a:ln w="19050" cap="flat" cmpd="sng" algn="ctr">
                            <a:solidFill>
                              <a:srgbClr val="156082"/>
                            </a:solidFill>
                            <a:prstDash val="solid"/>
                            <a:miter lim="800000"/>
                            <a:tailEnd type="triangle"/>
                          </a:ln>
                          <a:effectLst/>
                        </wps:spPr>
                        <wps:bodyPr/>
                      </wps:wsp>
                      <wps:wsp>
                        <wps:cNvPr id="500101875" name="Connecteur droit avec flèche 1"/>
                        <wps:cNvCnPr/>
                        <wps:spPr>
                          <a:xfrm flipH="1">
                            <a:off x="2066925" y="3133471"/>
                            <a:ext cx="295275" cy="305068"/>
                          </a:xfrm>
                          <a:prstGeom prst="straightConnector1">
                            <a:avLst/>
                          </a:prstGeom>
                          <a:noFill/>
                          <a:ln w="19050" cap="flat" cmpd="sng" algn="ctr">
                            <a:solidFill>
                              <a:srgbClr val="156082"/>
                            </a:solidFill>
                            <a:prstDash val="solid"/>
                            <a:miter lim="800000"/>
                            <a:tailEnd type="triangle"/>
                          </a:ln>
                          <a:effectLst/>
                        </wps:spPr>
                        <wps:bodyPr/>
                      </wps:wsp>
                      <wps:wsp>
                        <wps:cNvPr id="1013775585" name="Connecteur droit avec flèche 1"/>
                        <wps:cNvCnPr/>
                        <wps:spPr>
                          <a:xfrm flipH="1">
                            <a:off x="3752850" y="1390649"/>
                            <a:ext cx="371475" cy="380697"/>
                          </a:xfrm>
                          <a:prstGeom prst="straightConnector1">
                            <a:avLst/>
                          </a:prstGeom>
                          <a:noFill/>
                          <a:ln w="19050" cap="flat" cmpd="sng" algn="ctr">
                            <a:solidFill>
                              <a:srgbClr val="156082"/>
                            </a:solidFill>
                            <a:prstDash val="solid"/>
                            <a:miter lim="800000"/>
                            <a:tailEnd type="triangle"/>
                          </a:ln>
                          <a:effectLst/>
                        </wps:spPr>
                        <wps:bodyPr/>
                      </wps:wsp>
                      <wps:wsp>
                        <wps:cNvPr id="606600608" name="Connecteur droit avec flèche 1"/>
                        <wps:cNvCnPr/>
                        <wps:spPr>
                          <a:xfrm>
                            <a:off x="2390775" y="4101793"/>
                            <a:ext cx="591887" cy="0"/>
                          </a:xfrm>
                          <a:prstGeom prst="straightConnector1">
                            <a:avLst/>
                          </a:prstGeom>
                          <a:noFill/>
                          <a:ln w="19050" cap="flat" cmpd="sng" algn="ctr">
                            <a:solidFill>
                              <a:srgbClr val="156082"/>
                            </a:solidFill>
                            <a:prstDash val="solid"/>
                            <a:miter lim="800000"/>
                            <a:tailEnd type="triangle"/>
                          </a:ln>
                          <a:effectLst/>
                        </wps:spPr>
                        <wps:bodyPr/>
                      </wps:wsp>
                      <wps:wsp>
                        <wps:cNvPr id="109769128" name="Connecteur droit avec flèche 1"/>
                        <wps:cNvCnPr/>
                        <wps:spPr>
                          <a:xfrm>
                            <a:off x="2419350" y="632019"/>
                            <a:ext cx="543593" cy="0"/>
                          </a:xfrm>
                          <a:prstGeom prst="straightConnector1">
                            <a:avLst/>
                          </a:prstGeom>
                          <a:noFill/>
                          <a:ln w="19050" cap="flat" cmpd="sng" algn="ctr">
                            <a:solidFill>
                              <a:srgbClr val="156082"/>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2193D13" id="Groupe 2" o:spid="_x0000_s1026" style="position:absolute;left:0;text-align:left;margin-left:7.05pt;margin-top:-12.1pt;width:441.75pt;height:379.55pt;z-index:251659264;mso-position-horizontal-relative:margin;mso-width-relative:margin;mso-height-relative:margin" coordorigin="-190,-4" coordsize="56102,4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">
                <v:shapetype id="_x0000_t202" coordsize="21600,21600" o:spt="202" path="m,l,21600r21600,l21600,xe">
                  <v:stroke joinstyle="miter"/>
                  <v:path gradientshapeok="t" o:connecttype="rect"/>
                </v:shapetype>
                <v:shape id="Zone de texte 2" o:spid="_x0000_s1027" type="#_x0000_t202" style="position:absolute;left:30861;top:-4;width:25050;height:1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">
                  <v:textbox>
                    <w:txbxContent>
                      <w:p w14:paraId="7FAC08F4" w14:textId="77777777" w:rsidR="00563FDF" w:rsidRPr="00CF5537" w:rsidRDefault="00563FDF" w:rsidP="00563FDF">
                        <w:pPr>
                          <w:jc w:val="both"/>
                          <w:rPr>
                            <w:b/>
                            <w:bCs/>
                          </w:rPr>
                        </w:pPr>
                        <w:r w:rsidRPr="00777D9A">
                          <w:rPr>
                            <w:b/>
                            <w:bCs/>
                          </w:rPr>
                          <w:t>Facteur</w:t>
                        </w:r>
                        <w:r>
                          <w:rPr>
                            <w:b/>
                            <w:bCs/>
                          </w:rPr>
                          <w:t xml:space="preserve">s </w:t>
                        </w:r>
                        <w:r w:rsidRPr="00777D9A">
                          <w:rPr>
                            <w:b/>
                            <w:bCs/>
                          </w:rPr>
                          <w:t>culturel</w:t>
                        </w:r>
                        <w:r>
                          <w:rPr>
                            <w:b/>
                            <w:bCs/>
                          </w:rPr>
                          <w:t>s</w:t>
                        </w:r>
                        <w:r w:rsidRPr="00777D9A">
                          <w:rPr>
                            <w:b/>
                            <w:bCs/>
                          </w:rPr>
                          <w:t xml:space="preserve"> </w:t>
                        </w:r>
                        <w:r>
                          <w:rPr>
                            <w:b/>
                            <w:bCs/>
                          </w:rPr>
                          <w:t>ex</w:t>
                        </w:r>
                        <w:r w:rsidRPr="00777D9A">
                          <w:rPr>
                            <w:b/>
                            <w:bCs/>
                          </w:rPr>
                          <w:t>plicite</w:t>
                        </w:r>
                        <w:r>
                          <w:rPr>
                            <w:b/>
                            <w:bCs/>
                          </w:rPr>
                          <w:t xml:space="preserve"> et implicite - médecin </w:t>
                        </w:r>
                        <w:r w:rsidRPr="00777D9A">
                          <w:rPr>
                            <w:b/>
                            <w:bCs/>
                          </w:rPr>
                          <w:t>:</w:t>
                        </w:r>
                        <w:r>
                          <w:rPr>
                            <w:b/>
                            <w:bCs/>
                          </w:rPr>
                          <w:t xml:space="preserve"> </w:t>
                        </w:r>
                        <w:r>
                          <w:t xml:space="preserve">Je prescris les antibiotiques comme le patient le souhaite, ça marche et ça lui fera plaisir, et ça me fait plaisir de faire plaisir. </w:t>
                        </w:r>
                      </w:p>
                    </w:txbxContent>
                  </v:textbox>
                </v:shape>
                <v:shape id="Zone de texte 2" o:spid="_x0000_s1028" type="#_x0000_t202" style="position:absolute;left:95;top:380;width:22479;height:1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">
                  <v:textbox>
                    <w:txbxContent>
                      <w:p w14:paraId="05E07E04" w14:textId="77777777" w:rsidR="00563FDF" w:rsidRPr="00CF5537" w:rsidRDefault="00563FDF" w:rsidP="00563FDF">
                        <w:pPr>
                          <w:jc w:val="both"/>
                          <w:rPr>
                            <w:b/>
                            <w:bCs/>
                          </w:rPr>
                        </w:pPr>
                        <w:r>
                          <w:rPr>
                            <w:b/>
                            <w:bCs/>
                          </w:rPr>
                          <w:t>Facteur culturel</w:t>
                        </w:r>
                        <w:r w:rsidRPr="00777D9A">
                          <w:rPr>
                            <w:b/>
                            <w:bCs/>
                          </w:rPr>
                          <w:t xml:space="preserve"> </w:t>
                        </w:r>
                        <w:r>
                          <w:rPr>
                            <w:b/>
                            <w:bCs/>
                          </w:rPr>
                          <w:t>ex</w:t>
                        </w:r>
                        <w:r w:rsidRPr="00777D9A">
                          <w:rPr>
                            <w:b/>
                            <w:bCs/>
                          </w:rPr>
                          <w:t xml:space="preserve">plicite patient : </w:t>
                        </w:r>
                        <w:r>
                          <w:rPr>
                            <w:b/>
                            <w:bCs/>
                          </w:rPr>
                          <w:t xml:space="preserve"> </w:t>
                        </w:r>
                        <w:r>
                          <w:t>Les antibiotiques vont me guérir à coup sûr, j’en ai donc besoin, et j’en demande au médecin.</w:t>
                        </w:r>
                      </w:p>
                    </w:txbxContent>
                  </v:textbox>
                </v:shape>
                <v:shape id="Zone de texte 2" o:spid="_x0000_s1029" type="#_x0000_t202" style="position:absolute;left:-190;top:34758;width:22288;height:1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">
                  <v:textbox>
                    <w:txbxContent>
                      <w:p w14:paraId="104F1F38" w14:textId="77777777" w:rsidR="00563FDF" w:rsidRPr="003914DA" w:rsidRDefault="00563FDF" w:rsidP="00563FDF">
                        <w:pPr>
                          <w:jc w:val="both"/>
                          <w:rPr>
                            <w:b/>
                            <w:bCs/>
                          </w:rPr>
                        </w:pPr>
                        <w:r w:rsidRPr="00777D9A">
                          <w:rPr>
                            <w:b/>
                            <w:bCs/>
                          </w:rPr>
                          <w:t>Facteur structurel</w:t>
                        </w:r>
                        <w:r>
                          <w:rPr>
                            <w:b/>
                            <w:bCs/>
                          </w:rPr>
                          <w:t xml:space="preserve"> - </w:t>
                        </w:r>
                        <w:r w:rsidRPr="00777D9A">
                          <w:rPr>
                            <w:b/>
                            <w:bCs/>
                          </w:rPr>
                          <w:t>patient</w:t>
                        </w:r>
                        <w:r>
                          <w:rPr>
                            <w:b/>
                            <w:bCs/>
                          </w:rPr>
                          <w:t xml:space="preserve"> </w:t>
                        </w:r>
                        <w:r w:rsidRPr="00777D9A">
                          <w:rPr>
                            <w:b/>
                            <w:bCs/>
                          </w:rPr>
                          <w:t xml:space="preserve">: </w:t>
                        </w:r>
                        <w:r>
                          <w:t>Les patients reviennent car non guéris par le traitement devenu moins opérant, et sont ainsi plus contaminants.</w:t>
                        </w:r>
                      </w:p>
                    </w:txbxContent>
                  </v:textbox>
                </v:shape>
                <v:shape id="Zone de texte 2" o:spid="_x0000_s1030" type="#_x0000_t202" style="position:absolute;left:17049;top:18286;width:24003;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">
                  <v:textbox>
                    <w:txbxContent>
                      <w:p w14:paraId="466D70EC" w14:textId="77777777" w:rsidR="00563FDF" w:rsidRPr="003914DA" w:rsidRDefault="00563FDF" w:rsidP="00563FDF">
                        <w:pPr>
                          <w:jc w:val="both"/>
                          <w:rPr>
                            <w:b/>
                            <w:bCs/>
                          </w:rPr>
                        </w:pPr>
                        <w:r w:rsidRPr="00777D9A">
                          <w:rPr>
                            <w:b/>
                            <w:bCs/>
                          </w:rPr>
                          <w:t>Facteur structurel </w:t>
                        </w:r>
                        <w:r>
                          <w:rPr>
                            <w:b/>
                            <w:bCs/>
                          </w:rPr>
                          <w:t>Microbes</w:t>
                        </w:r>
                        <w:r w:rsidRPr="00777D9A">
                          <w:rPr>
                            <w:b/>
                            <w:bCs/>
                          </w:rPr>
                          <w:t xml:space="preserve"> : </w:t>
                        </w:r>
                        <w:r>
                          <w:t xml:space="preserve">Les microbes largement exposés aux antibiotiques mutent en conséquence, en devenant ainsi plus résistants. </w:t>
                        </w:r>
                      </w:p>
                    </w:txbxContent>
                  </v:textbox>
                </v:shape>
                <v:shape id="Zone de texte 2" o:spid="_x0000_s1031" type="#_x0000_t202" style="position:absolute;left:30670;top:34385;width:25051;height:1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">
                  <v:textbox>
                    <w:txbxContent>
                      <w:p w14:paraId="6F91F5CF" w14:textId="77777777" w:rsidR="00563FDF" w:rsidRDefault="00563FDF" w:rsidP="00563FDF">
                        <w:pPr>
                          <w:jc w:val="both"/>
                        </w:pPr>
                        <w:r w:rsidRPr="00777D9A">
                          <w:rPr>
                            <w:b/>
                            <w:bCs/>
                          </w:rPr>
                          <w:t>Facteur</w:t>
                        </w:r>
                        <w:r>
                          <w:rPr>
                            <w:b/>
                            <w:bCs/>
                          </w:rPr>
                          <w:t>s</w:t>
                        </w:r>
                        <w:r w:rsidRPr="00777D9A">
                          <w:rPr>
                            <w:b/>
                            <w:bCs/>
                          </w:rPr>
                          <w:t xml:space="preserve"> structurel</w:t>
                        </w:r>
                        <w:r>
                          <w:rPr>
                            <w:b/>
                            <w:bCs/>
                          </w:rPr>
                          <w:t xml:space="preserve"> et culturel explicite - </w:t>
                        </w:r>
                        <w:r w:rsidRPr="00777D9A">
                          <w:rPr>
                            <w:b/>
                            <w:bCs/>
                          </w:rPr>
                          <w:t>médecin :</w:t>
                        </w:r>
                        <w:r>
                          <w:t xml:space="preserve"> J’ai trop de patients à la suite et pas le temps d’investiguer davantage, je donne des antibiotiques par défaut, ça marche et je gagne du temps.</w:t>
                        </w:r>
                      </w:p>
                      <w:p w14:paraId="4D8FEB80" w14:textId="77777777" w:rsidR="00563FDF" w:rsidRDefault="00563FDF" w:rsidP="00563FDF"/>
                    </w:txbxContent>
                  </v:textbox>
                </v:shape>
                <v:shapetype id="_x0000_t32" coordsize="21600,21600" o:spt="32" o:oned="t" path="m,l21600,21600e" filled="f">
                  <v:path arrowok="t" fillok="f" o:connecttype="none"/>
                  <o:lock v:ext="edit" shapetype="t"/>
                </v:shapetype>
                <v:shape id="Connecteur droit avec flèche 1" o:spid="_x0000_s1032" type="#_x0000_t32" style="position:absolute;left:35147;top:31239;width:2762;height:26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" strokecolor="#156082 [3204]" strokeweight="1.5pt">
                  <v:stroke endarrow="block" joinstyle="miter"/>
                </v:shape>
                <v:shape id="Connecteur droit avec flèche 1" o:spid="_x0000_s1033" type="#_x0000_t32" style="position:absolute;left:17049;top:12858;width:4382;height:4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" strokecolor="#156082" strokeweight="1.5pt">
                  <v:stroke endarrow="block" joinstyle="miter"/>
                </v:shape>
                <v:shape id="Connecteur droit avec flèche 1" o:spid="_x0000_s1034" type="#_x0000_t32" style="position:absolute;left:20669;top:31334;width:2953;height:30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" strokecolor="#156082" strokeweight="1.5pt">
                  <v:stroke endarrow="block" joinstyle="miter"/>
                </v:shape>
                <v:shape id="Connecteur droit avec flèche 1" o:spid="_x0000_s1035" type="#_x0000_t32" style="position:absolute;left:37528;top:13906;width:3715;height:38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" strokecolor="#156082" strokeweight="1.5pt">
                  <v:stroke endarrow="block" joinstyle="miter"/>
                </v:shape>
                <v:shape id="Connecteur droit avec flèche 1" o:spid="_x0000_s1036" type="#_x0000_t32" style="position:absolute;left:23907;top:41017;width:59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" strokecolor="#156082" strokeweight="1.5pt">
                  <v:stroke endarrow="block" joinstyle="miter"/>
                </v:shape>
                <v:shape id="Connecteur droit avec flèche 1" o:spid="_x0000_s1037" type="#_x0000_t32" style="position:absolute;left:24193;top:6320;width:5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" strokecolor="#156082" strokeweight="1.5pt">
                  <v:stroke endarrow="block" joinstyle="miter"/>
                </v:shape>
                <w10:wrap anchorx="margin"/>
              </v:group>
            </w:pict>
          </mc:Fallback>
        </mc:AlternateContent>
      </w:r>
    </w:p>
    <w:p w14:paraId="69FFB2F2" w14:textId="22B6F003" w:rsidR="00563FDF" w:rsidRPr="00EE0C7A" w:rsidRDefault="00563FDF" w:rsidP="00563FDF"/>
    <w:p w14:paraId="1180E0DB" w14:textId="77777777" w:rsidR="00563FDF" w:rsidRPr="00EE0C7A" w:rsidRDefault="00563FDF" w:rsidP="00563FDF"/>
    <w:p w14:paraId="183EFD77" w14:textId="33955F10" w:rsidR="00563FDF" w:rsidRPr="00EE0C7A" w:rsidRDefault="00563FDF" w:rsidP="00563FDF"/>
    <w:p w14:paraId="438E71C8" w14:textId="5AF29A88" w:rsidR="00563FDF" w:rsidRPr="00EE0C7A" w:rsidRDefault="00563FDF" w:rsidP="00563FDF"/>
    <w:p w14:paraId="4AAFDE4C" w14:textId="15651F09" w:rsidR="00563FDF" w:rsidRPr="00EE0C7A" w:rsidRDefault="00563FDF" w:rsidP="00563FDF"/>
    <w:p w14:paraId="57EFDEE0" w14:textId="2F8080D2" w:rsidR="00563FDF" w:rsidRDefault="00563FDF" w:rsidP="00563FDF">
      <w:pPr>
        <w:rPr>
          <w:b/>
          <w:bCs/>
        </w:rPr>
      </w:pPr>
    </w:p>
    <w:p w14:paraId="28462C57" w14:textId="7AE429F0" w:rsidR="00563FDF" w:rsidRDefault="00563FDF" w:rsidP="00563FDF">
      <w:pPr>
        <w:jc w:val="center"/>
      </w:pPr>
    </w:p>
    <w:p w14:paraId="271FCDD7" w14:textId="561641A1" w:rsidR="00563FDF" w:rsidRDefault="00563FDF" w:rsidP="00563FDF">
      <w:pPr>
        <w:jc w:val="center"/>
      </w:pPr>
    </w:p>
    <w:p w14:paraId="3F19FBA5" w14:textId="5419ED5A" w:rsidR="00563FDF" w:rsidRDefault="00563FDF" w:rsidP="00563FDF">
      <w:pPr>
        <w:jc w:val="center"/>
      </w:pPr>
    </w:p>
    <w:p w14:paraId="0AA5E0D7" w14:textId="29776E7B" w:rsidR="00563FDF" w:rsidRDefault="00563FDF" w:rsidP="00563FDF">
      <w:pPr>
        <w:jc w:val="center"/>
      </w:pPr>
    </w:p>
    <w:p w14:paraId="1874BEFC" w14:textId="536B8FBE" w:rsidR="00563FDF" w:rsidRDefault="00563FDF" w:rsidP="00563FDF">
      <w:pPr>
        <w:jc w:val="center"/>
      </w:pPr>
    </w:p>
    <w:p w14:paraId="0A28687B" w14:textId="32802621" w:rsidR="00563FDF" w:rsidRDefault="00563FDF" w:rsidP="00563FDF">
      <w:pPr>
        <w:jc w:val="center"/>
      </w:pPr>
    </w:p>
    <w:p w14:paraId="3DFF4A92" w14:textId="619E9091" w:rsidR="002F5D8F" w:rsidRDefault="002F5D8F" w:rsidP="002F0CF0">
      <w:pPr>
        <w:spacing w:before="100" w:beforeAutospacing="1" w:after="0" w:line="240" w:lineRule="auto"/>
        <w:contextualSpacing/>
        <w:jc w:val="both"/>
        <w:rPr>
          <w:rFonts w:ascii="Aptos" w:eastAsia="Times New Roman" w:hAnsi="Aptos" w:cs="Times New Roman"/>
          <w:kern w:val="0"/>
          <w:lang w:eastAsia="fr-FR"/>
          <w14:ligatures w14:val="none"/>
        </w:rPr>
      </w:pPr>
    </w:p>
    <w:p w14:paraId="78451A65" w14:textId="77777777" w:rsidR="002F5D8F" w:rsidRDefault="002F5D8F" w:rsidP="002F0CF0">
      <w:pPr>
        <w:spacing w:before="100" w:beforeAutospacing="1" w:after="0" w:line="240" w:lineRule="auto"/>
        <w:contextualSpacing/>
        <w:jc w:val="both"/>
        <w:rPr>
          <w:rFonts w:ascii="Aptos" w:eastAsia="Times New Roman" w:hAnsi="Aptos" w:cs="Times New Roman"/>
          <w:kern w:val="0"/>
          <w:lang w:eastAsia="fr-FR"/>
          <w14:ligatures w14:val="none"/>
        </w:rPr>
      </w:pPr>
    </w:p>
    <w:p w14:paraId="775DF62B" w14:textId="77777777" w:rsidR="002F5D8F" w:rsidRDefault="002F5D8F" w:rsidP="002F0CF0">
      <w:pPr>
        <w:spacing w:before="100" w:beforeAutospacing="1" w:after="0" w:line="240" w:lineRule="auto"/>
        <w:contextualSpacing/>
        <w:jc w:val="both"/>
        <w:rPr>
          <w:rFonts w:ascii="Aptos" w:eastAsia="Times New Roman" w:hAnsi="Aptos" w:cs="Times New Roman"/>
          <w:kern w:val="0"/>
          <w:lang w:eastAsia="fr-FR"/>
          <w14:ligatures w14:val="none"/>
        </w:rPr>
      </w:pPr>
    </w:p>
    <w:p w14:paraId="6787B308" w14:textId="229E841D" w:rsidR="00563FDF" w:rsidRPr="00FB491B" w:rsidRDefault="00563FDF" w:rsidP="00563FDF">
      <w:pPr>
        <w:pStyle w:val="NormalWeb"/>
        <w:jc w:val="both"/>
        <w:rPr>
          <w:rFonts w:asciiTheme="minorHAnsi" w:hAnsiTheme="minorHAnsi"/>
        </w:rPr>
      </w:pPr>
      <w:r w:rsidRPr="00FB491B">
        <w:rPr>
          <w:rFonts w:asciiTheme="minorHAnsi" w:hAnsiTheme="minorHAnsi"/>
        </w:rPr>
        <w:t>Ce type d’exemple ancré dans un phénomène de santé publique résonne fort, car il met en lumière à la fois :</w:t>
      </w:r>
    </w:p>
    <w:p w14:paraId="5BEC152B" w14:textId="77777777" w:rsidR="00563FDF" w:rsidRPr="00FB491B" w:rsidRDefault="00563FDF" w:rsidP="00563FDF">
      <w:pPr>
        <w:pStyle w:val="NormalWeb"/>
        <w:numPr>
          <w:ilvl w:val="0"/>
          <w:numId w:val="10"/>
        </w:numPr>
        <w:spacing w:after="240" w:afterAutospacing="0"/>
        <w:jc w:val="both"/>
        <w:rPr>
          <w:rFonts w:asciiTheme="minorHAnsi" w:hAnsiTheme="minorHAnsi"/>
        </w:rPr>
      </w:pPr>
      <w:r w:rsidRPr="00FB491B">
        <w:rPr>
          <w:rFonts w:asciiTheme="minorHAnsi" w:hAnsiTheme="minorHAnsi"/>
        </w:rPr>
        <w:t xml:space="preserve">Des effets </w:t>
      </w:r>
      <w:r w:rsidRPr="00C83091">
        <w:rPr>
          <w:rStyle w:val="lev"/>
          <w:rFonts w:asciiTheme="minorHAnsi" w:eastAsiaTheme="majorEastAsia" w:hAnsiTheme="minorHAnsi"/>
          <w:b w:val="0"/>
          <w:bCs w:val="0"/>
        </w:rPr>
        <w:t>non intentionnels</w:t>
      </w:r>
      <w:r w:rsidRPr="00FB491B">
        <w:rPr>
          <w:rFonts w:asciiTheme="minorHAnsi" w:hAnsiTheme="minorHAnsi"/>
        </w:rPr>
        <w:t xml:space="preserve"> issus d’interactions systémiques,</w:t>
      </w:r>
    </w:p>
    <w:p w14:paraId="0AF4F59B" w14:textId="77777777" w:rsidR="00563FDF" w:rsidRPr="00FB491B" w:rsidRDefault="00563FDF" w:rsidP="00563FDF">
      <w:pPr>
        <w:pStyle w:val="NormalWeb"/>
        <w:numPr>
          <w:ilvl w:val="0"/>
          <w:numId w:val="10"/>
        </w:numPr>
        <w:spacing w:after="240" w:afterAutospacing="0"/>
        <w:jc w:val="both"/>
        <w:rPr>
          <w:rFonts w:asciiTheme="minorHAnsi" w:hAnsiTheme="minorHAnsi"/>
        </w:rPr>
      </w:pPr>
      <w:r w:rsidRPr="00FB491B">
        <w:rPr>
          <w:rFonts w:asciiTheme="minorHAnsi" w:hAnsiTheme="minorHAnsi"/>
        </w:rPr>
        <w:t xml:space="preserve">Des </w:t>
      </w:r>
      <w:r w:rsidRPr="00C83091">
        <w:rPr>
          <w:rStyle w:val="lev"/>
          <w:rFonts w:asciiTheme="minorHAnsi" w:eastAsiaTheme="majorEastAsia" w:hAnsiTheme="minorHAnsi"/>
          <w:b w:val="0"/>
          <w:bCs w:val="0"/>
        </w:rPr>
        <w:t>résistances culturelles</w:t>
      </w:r>
      <w:r w:rsidRPr="00FB491B">
        <w:rPr>
          <w:rFonts w:asciiTheme="minorHAnsi" w:hAnsiTheme="minorHAnsi"/>
        </w:rPr>
        <w:t>,</w:t>
      </w:r>
    </w:p>
    <w:p w14:paraId="727EECC2" w14:textId="77777777" w:rsidR="00563FDF" w:rsidRDefault="00563FDF" w:rsidP="00563FDF">
      <w:pPr>
        <w:pStyle w:val="NormalWeb"/>
        <w:numPr>
          <w:ilvl w:val="0"/>
          <w:numId w:val="10"/>
        </w:numPr>
        <w:spacing w:after="240" w:afterAutospacing="0"/>
        <w:jc w:val="both"/>
        <w:rPr>
          <w:rFonts w:asciiTheme="minorHAnsi" w:hAnsiTheme="minorHAnsi"/>
        </w:rPr>
      </w:pPr>
      <w:r w:rsidRPr="00FB491B">
        <w:rPr>
          <w:rFonts w:asciiTheme="minorHAnsi" w:hAnsiTheme="minorHAnsi"/>
        </w:rPr>
        <w:t xml:space="preserve">Et un </w:t>
      </w:r>
      <w:r w:rsidRPr="00C83091">
        <w:rPr>
          <w:rStyle w:val="lev"/>
          <w:rFonts w:asciiTheme="minorHAnsi" w:eastAsiaTheme="majorEastAsia" w:hAnsiTheme="minorHAnsi"/>
          <w:b w:val="0"/>
          <w:bCs w:val="0"/>
        </w:rPr>
        <w:t>point de bascule possible</w:t>
      </w:r>
      <w:r w:rsidRPr="00FB491B">
        <w:rPr>
          <w:rFonts w:asciiTheme="minorHAnsi" w:hAnsiTheme="minorHAnsi"/>
        </w:rPr>
        <w:t xml:space="preserve"> si l’on accepte de changer la grille de lecture.</w:t>
      </w:r>
    </w:p>
    <w:p w14:paraId="0A4DCA30" w14:textId="77777777" w:rsidR="00563FDF" w:rsidRDefault="00563FDF" w:rsidP="00563FDF">
      <w:pPr>
        <w:pStyle w:val="NormalWeb"/>
        <w:spacing w:after="240" w:afterAutospacing="0"/>
        <w:jc w:val="both"/>
        <w:rPr>
          <w:rFonts w:asciiTheme="minorHAnsi" w:hAnsiTheme="minorHAnsi"/>
        </w:rPr>
      </w:pPr>
      <w:r>
        <w:rPr>
          <w:rFonts w:asciiTheme="minorHAnsi" w:hAnsiTheme="minorHAnsi"/>
        </w:rPr>
        <w:t xml:space="preserve">Cet exemple illustre aussi la nature non linéaire des phénomènes systémiques. Ceux-ci sont cernés en dehors d’une grille de compréhension linéaire de type « A implique B », les dynamiques en jeux se comprenant par influences multiples de type : </w:t>
      </w:r>
    </w:p>
    <w:p w14:paraId="655242B7" w14:textId="77777777" w:rsidR="00563FDF" w:rsidRPr="00FB491B" w:rsidRDefault="00563FDF" w:rsidP="00563FDF">
      <w:pPr>
        <w:pStyle w:val="NormalWeb"/>
        <w:spacing w:after="240" w:afterAutospacing="0"/>
        <w:jc w:val="center"/>
        <w:rPr>
          <w:rFonts w:asciiTheme="minorHAnsi" w:hAnsiTheme="minorHAnsi"/>
          <w:b/>
          <w:bCs/>
        </w:rPr>
      </w:pPr>
      <w:r w:rsidRPr="00FB491B">
        <w:rPr>
          <w:rFonts w:asciiTheme="minorHAnsi" w:hAnsiTheme="minorHAnsi"/>
          <w:b/>
          <w:bCs/>
        </w:rPr>
        <w:t>A influence B qui influence A</w:t>
      </w:r>
    </w:p>
    <w:p w14:paraId="1FD657ED" w14:textId="77777777" w:rsidR="00563FDF" w:rsidRDefault="00563FDF" w:rsidP="00563FDF">
      <w:pPr>
        <w:pStyle w:val="NormalWeb"/>
        <w:spacing w:after="240" w:afterAutospacing="0"/>
        <w:jc w:val="both"/>
        <w:rPr>
          <w:rFonts w:asciiTheme="minorHAnsi" w:hAnsiTheme="minorHAnsi"/>
        </w:rPr>
      </w:pPr>
      <w:r>
        <w:rPr>
          <w:rFonts w:asciiTheme="minorHAnsi" w:hAnsiTheme="minorHAnsi"/>
        </w:rPr>
        <w:t xml:space="preserve">Ou encore, par exemple : </w:t>
      </w:r>
    </w:p>
    <w:p w14:paraId="7CF7D2B8" w14:textId="77777777" w:rsidR="00563FDF" w:rsidRPr="00FB491B" w:rsidRDefault="00563FDF" w:rsidP="00563FDF">
      <w:pPr>
        <w:pStyle w:val="NormalWeb"/>
        <w:spacing w:after="240" w:afterAutospacing="0"/>
        <w:jc w:val="center"/>
        <w:rPr>
          <w:rFonts w:asciiTheme="minorHAnsi" w:hAnsiTheme="minorHAnsi"/>
          <w:b/>
          <w:bCs/>
        </w:rPr>
      </w:pPr>
      <w:r w:rsidRPr="00FB491B">
        <w:rPr>
          <w:rFonts w:asciiTheme="minorHAnsi" w:hAnsiTheme="minorHAnsi"/>
          <w:b/>
          <w:bCs/>
        </w:rPr>
        <w:t>A influence B qui influence C qui influence A</w:t>
      </w:r>
    </w:p>
    <w:p w14:paraId="4A5BE2D1" w14:textId="77777777" w:rsidR="00563FDF" w:rsidRDefault="00563FDF" w:rsidP="00563FDF">
      <w:pPr>
        <w:pStyle w:val="NormalWeb"/>
        <w:spacing w:after="240" w:afterAutospacing="0"/>
        <w:jc w:val="both"/>
        <w:rPr>
          <w:rFonts w:asciiTheme="minorHAnsi" w:hAnsiTheme="minorHAnsi"/>
        </w:rPr>
      </w:pPr>
      <w:r>
        <w:rPr>
          <w:rFonts w:asciiTheme="minorHAnsi" w:hAnsiTheme="minorHAnsi"/>
        </w:rPr>
        <w:t xml:space="preserve">On parle alors de </w:t>
      </w:r>
      <w:r w:rsidRPr="00FB491B">
        <w:rPr>
          <w:rFonts w:asciiTheme="minorHAnsi" w:hAnsiTheme="minorHAnsi"/>
          <w:b/>
          <w:bCs/>
        </w:rPr>
        <w:t>boucle de rétroactions</w:t>
      </w:r>
      <w:r>
        <w:rPr>
          <w:rFonts w:asciiTheme="minorHAnsi" w:hAnsiTheme="minorHAnsi"/>
        </w:rPr>
        <w:t xml:space="preserve">, et dans notre cas, ce sont deux boucles qui s’influencent entre elles. </w:t>
      </w:r>
    </w:p>
    <w:p w14:paraId="194D63EE" w14:textId="5C2C4372" w:rsidR="00A479F9" w:rsidRPr="00A479F9" w:rsidRDefault="004341FC" w:rsidP="00A479F9">
      <w:pPr>
        <w:pStyle w:val="Paragraphedeliste"/>
        <w:numPr>
          <w:ilvl w:val="0"/>
          <w:numId w:val="11"/>
        </w:numPr>
        <w:spacing w:before="100" w:beforeAutospacing="1" w:after="100" w:afterAutospacing="1" w:line="240" w:lineRule="auto"/>
        <w:jc w:val="both"/>
        <w:outlineLvl w:val="2"/>
        <w:rPr>
          <w:rFonts w:eastAsia="Times New Roman" w:cs="Times New Roman"/>
          <w:b/>
          <w:bCs/>
          <w:color w:val="215E99" w:themeColor="text2" w:themeTint="BF"/>
          <w:kern w:val="0"/>
          <w:sz w:val="28"/>
          <w:szCs w:val="28"/>
          <w:lang w:eastAsia="fr-FR"/>
          <w14:ligatures w14:val="none"/>
        </w:rPr>
      </w:pPr>
      <w:r>
        <w:rPr>
          <w:rFonts w:eastAsia="Times New Roman" w:cs="Times New Roman"/>
          <w:b/>
          <w:bCs/>
          <w:color w:val="215E99" w:themeColor="text2" w:themeTint="BF"/>
          <w:kern w:val="0"/>
          <w:sz w:val="28"/>
          <w:szCs w:val="28"/>
          <w:lang w:eastAsia="fr-FR"/>
          <w14:ligatures w14:val="none"/>
        </w:rPr>
        <w:lastRenderedPageBreak/>
        <w:t>U</w:t>
      </w:r>
      <w:r w:rsidR="00A479F9" w:rsidRPr="00A479F9">
        <w:rPr>
          <w:rFonts w:eastAsia="Times New Roman" w:cs="Times New Roman"/>
          <w:b/>
          <w:bCs/>
          <w:color w:val="215E99" w:themeColor="text2" w:themeTint="BF"/>
          <w:kern w:val="0"/>
          <w:sz w:val="28"/>
          <w:szCs w:val="28"/>
          <w:lang w:eastAsia="fr-FR"/>
          <w14:ligatures w14:val="none"/>
        </w:rPr>
        <w:t xml:space="preserve">n collectif humain </w:t>
      </w:r>
      <w:r>
        <w:rPr>
          <w:rFonts w:eastAsia="Times New Roman" w:cs="Times New Roman"/>
          <w:b/>
          <w:bCs/>
          <w:color w:val="215E99" w:themeColor="text2" w:themeTint="BF"/>
          <w:kern w:val="0"/>
          <w:sz w:val="28"/>
          <w:szCs w:val="28"/>
          <w:lang w:eastAsia="fr-FR"/>
          <w14:ligatures w14:val="none"/>
        </w:rPr>
        <w:t>est un système vivant</w:t>
      </w:r>
    </w:p>
    <w:p w14:paraId="48FF5802" w14:textId="77777777" w:rsidR="00A479F9" w:rsidRPr="009F1718" w:rsidRDefault="00A479F9" w:rsidP="00A479F9">
      <w:pPr>
        <w:spacing w:before="100" w:beforeAutospacing="1" w:after="100" w:afterAutospacing="1" w:line="240" w:lineRule="auto"/>
        <w:jc w:val="both"/>
        <w:rPr>
          <w:rFonts w:eastAsia="Times New Roman" w:cs="Times New Roman"/>
          <w:kern w:val="0"/>
          <w:lang w:eastAsia="fr-FR"/>
          <w14:ligatures w14:val="none"/>
        </w:rPr>
      </w:pPr>
      <w:r w:rsidRPr="00A479F9">
        <w:rPr>
          <w:rStyle w:val="lev"/>
          <w:b w:val="0"/>
          <w:bCs w:val="0"/>
        </w:rPr>
        <w:t>Même si les systèmes humains ne sont pas biologiques</w:t>
      </w:r>
      <w:r>
        <w:t xml:space="preserve"> au sens strict</w:t>
      </w:r>
      <w:r>
        <w:rPr>
          <w:rFonts w:eastAsia="Times New Roman" w:cs="Times New Roman"/>
          <w:kern w:val="0"/>
          <w:lang w:eastAsia="fr-FR"/>
          <w14:ligatures w14:val="none"/>
        </w:rPr>
        <w:t>, en</w:t>
      </w:r>
      <w:r w:rsidRPr="009F1718">
        <w:rPr>
          <w:rFonts w:eastAsia="Times New Roman" w:cs="Times New Roman"/>
          <w:kern w:val="0"/>
          <w:lang w:eastAsia="fr-FR"/>
          <w14:ligatures w14:val="none"/>
        </w:rPr>
        <w:t xml:space="preserve"> </w:t>
      </w:r>
      <w:r>
        <w:rPr>
          <w:rFonts w:eastAsia="Times New Roman" w:cs="Times New Roman"/>
          <w:kern w:val="0"/>
          <w:lang w:eastAsia="fr-FR"/>
          <w14:ligatures w14:val="none"/>
        </w:rPr>
        <w:t>reprenant</w:t>
      </w:r>
      <w:r w:rsidRPr="009F1718">
        <w:rPr>
          <w:rFonts w:eastAsia="Times New Roman" w:cs="Times New Roman"/>
          <w:kern w:val="0"/>
          <w:lang w:eastAsia="fr-FR"/>
          <w14:ligatures w14:val="none"/>
        </w:rPr>
        <w:t xml:space="preserve"> les critères </w:t>
      </w:r>
      <w:r>
        <w:rPr>
          <w:rFonts w:eastAsia="Times New Roman" w:cs="Times New Roman"/>
          <w:kern w:val="0"/>
          <w:lang w:eastAsia="fr-FR"/>
          <w14:ligatures w14:val="none"/>
        </w:rPr>
        <w:t xml:space="preserve">de </w:t>
      </w:r>
      <w:r w:rsidRPr="009F1718">
        <w:rPr>
          <w:rFonts w:eastAsia="Times New Roman" w:cs="Times New Roman"/>
          <w:kern w:val="0"/>
          <w:lang w:eastAsia="fr-FR"/>
          <w14:ligatures w14:val="none"/>
        </w:rPr>
        <w:t>:</w:t>
      </w:r>
    </w:p>
    <w:p w14:paraId="06E02790" w14:textId="5ACA390F" w:rsidR="00A479F9" w:rsidRPr="009F1718" w:rsidRDefault="00A479F9" w:rsidP="00A479F9">
      <w:pPr>
        <w:numPr>
          <w:ilvl w:val="0"/>
          <w:numId w:val="20"/>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b/>
          <w:bCs/>
          <w:kern w:val="0"/>
          <w:lang w:eastAsia="fr-FR"/>
          <w14:ligatures w14:val="none"/>
        </w:rPr>
        <w:t>Finalité</w:t>
      </w:r>
      <w:r w:rsidRPr="009F1718">
        <w:rPr>
          <w:rFonts w:eastAsia="Times New Roman" w:cs="Times New Roman"/>
          <w:kern w:val="0"/>
          <w:lang w:eastAsia="fr-FR"/>
          <w14:ligatures w14:val="none"/>
        </w:rPr>
        <w:t xml:space="preserve"> (explicite ou implicite),</w:t>
      </w:r>
    </w:p>
    <w:p w14:paraId="605A62D4" w14:textId="77777777" w:rsidR="00A479F9" w:rsidRPr="009F1718" w:rsidRDefault="00A479F9" w:rsidP="00A479F9">
      <w:pPr>
        <w:numPr>
          <w:ilvl w:val="0"/>
          <w:numId w:val="20"/>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b/>
          <w:bCs/>
          <w:kern w:val="0"/>
          <w:lang w:eastAsia="fr-FR"/>
          <w14:ligatures w14:val="none"/>
        </w:rPr>
        <w:t>Frontières</w:t>
      </w:r>
      <w:r w:rsidRPr="009F1718">
        <w:rPr>
          <w:rFonts w:eastAsia="Times New Roman" w:cs="Times New Roman"/>
          <w:kern w:val="0"/>
          <w:lang w:eastAsia="fr-FR"/>
          <w14:ligatures w14:val="none"/>
        </w:rPr>
        <w:t xml:space="preserve"> (formelles ou vécues),</w:t>
      </w:r>
    </w:p>
    <w:p w14:paraId="068E3C9B" w14:textId="53E64F1D" w:rsidR="00A479F9" w:rsidRPr="009F1718" w:rsidRDefault="00A479F9" w:rsidP="00A479F9">
      <w:pPr>
        <w:numPr>
          <w:ilvl w:val="0"/>
          <w:numId w:val="20"/>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b/>
          <w:bCs/>
          <w:kern w:val="0"/>
          <w:lang w:eastAsia="fr-FR"/>
          <w14:ligatures w14:val="none"/>
        </w:rPr>
        <w:t>Flux</w:t>
      </w:r>
      <w:r w:rsidRPr="009F1718">
        <w:rPr>
          <w:rFonts w:eastAsia="Times New Roman" w:cs="Times New Roman"/>
          <w:kern w:val="0"/>
          <w:lang w:eastAsia="fr-FR"/>
          <w14:ligatures w14:val="none"/>
        </w:rPr>
        <w:t xml:space="preserve"> entrants et sortants,</w:t>
      </w:r>
    </w:p>
    <w:p w14:paraId="19B7B4C4" w14:textId="08FF9903" w:rsidR="00A479F9" w:rsidRPr="0018411E" w:rsidRDefault="00A479F9" w:rsidP="00A479F9">
      <w:pPr>
        <w:numPr>
          <w:ilvl w:val="0"/>
          <w:numId w:val="20"/>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b/>
          <w:bCs/>
          <w:kern w:val="0"/>
          <w:lang w:eastAsia="fr-FR"/>
          <w14:ligatures w14:val="none"/>
        </w:rPr>
        <w:t>Interactions dynamique</w:t>
      </w:r>
      <w:r w:rsidR="0018411E">
        <w:rPr>
          <w:rFonts w:eastAsia="Times New Roman" w:cs="Times New Roman"/>
          <w:b/>
          <w:bCs/>
          <w:kern w:val="0"/>
          <w:lang w:eastAsia="fr-FR"/>
          <w14:ligatures w14:val="none"/>
        </w:rPr>
        <w:t>s</w:t>
      </w:r>
    </w:p>
    <w:p w14:paraId="4D76A3C1" w14:textId="33E12B20" w:rsidR="0018411E" w:rsidRPr="009F1718" w:rsidRDefault="0018411E" w:rsidP="00A479F9">
      <w:pPr>
        <w:numPr>
          <w:ilvl w:val="0"/>
          <w:numId w:val="20"/>
        </w:numPr>
        <w:spacing w:before="100" w:beforeAutospacing="1" w:line="240" w:lineRule="auto"/>
        <w:jc w:val="both"/>
        <w:rPr>
          <w:rFonts w:eastAsia="Times New Roman" w:cs="Times New Roman"/>
          <w:kern w:val="0"/>
          <w:lang w:eastAsia="fr-FR"/>
          <w14:ligatures w14:val="none"/>
        </w:rPr>
      </w:pPr>
      <w:r>
        <w:rPr>
          <w:rFonts w:eastAsia="Times New Roman" w:cs="Times New Roman"/>
          <w:b/>
          <w:bCs/>
          <w:kern w:val="0"/>
          <w:lang w:eastAsia="fr-FR"/>
          <w14:ligatures w14:val="none"/>
        </w:rPr>
        <w:t xml:space="preserve">Emergences </w:t>
      </w:r>
      <w:r w:rsidRPr="0018411E">
        <w:rPr>
          <w:rFonts w:eastAsia="Times New Roman" w:cs="Times New Roman"/>
          <w:kern w:val="0"/>
          <w:lang w:eastAsia="fr-FR"/>
          <w14:ligatures w14:val="none"/>
        </w:rPr>
        <w:t>…</w:t>
      </w:r>
    </w:p>
    <w:p w14:paraId="379E8E5B" w14:textId="77777777" w:rsidR="00A479F9" w:rsidRPr="009F1718" w:rsidRDefault="00A479F9" w:rsidP="00A479F9">
      <w:pPr>
        <w:spacing w:before="100" w:beforeAutospacing="1" w:after="100" w:after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 alors tout collectif humain est un système vivant.</w:t>
      </w:r>
      <w:r w:rsidRPr="00C90B61">
        <w:rPr>
          <w:rStyle w:val="Titre1Car"/>
        </w:rPr>
        <w:t xml:space="preserve"> </w:t>
      </w:r>
    </w:p>
    <w:p w14:paraId="7CEE0FEF" w14:textId="77777777" w:rsidR="0018411E" w:rsidRDefault="00A479F9" w:rsidP="00A479F9">
      <w:pPr>
        <w:spacing w:before="100" w:beforeAutospacing="1" w:after="100" w:afterAutospacing="1" w:line="240" w:lineRule="auto"/>
        <w:jc w:val="both"/>
        <w:rPr>
          <w:rFonts w:eastAsia="Times New Roman" w:cs="Times New Roman"/>
          <w:kern w:val="0"/>
          <w:lang w:eastAsia="fr-FR"/>
          <w14:ligatures w14:val="none"/>
        </w:rPr>
      </w:pPr>
      <w:r>
        <w:t>Un collectif humain n’est pas simplement un groupe de personnes réunies par un but : c’est une structure vivante</w:t>
      </w:r>
      <w:r w:rsidRPr="009F1718">
        <w:rPr>
          <w:rFonts w:eastAsia="Times New Roman" w:cs="Times New Roman"/>
          <w:kern w:val="0"/>
          <w:lang w:eastAsia="fr-FR"/>
          <w14:ligatures w14:val="none"/>
        </w:rPr>
        <w:t>, traversée de tensions, régulée (ou non) par ses propres mécanismes.</w:t>
      </w:r>
      <w:r w:rsidR="0051216C">
        <w:rPr>
          <w:rFonts w:eastAsia="Times New Roman" w:cs="Times New Roman"/>
          <w:kern w:val="0"/>
          <w:lang w:eastAsia="fr-FR"/>
          <w14:ligatures w14:val="none"/>
        </w:rPr>
        <w:t xml:space="preserve"> </w:t>
      </w:r>
    </w:p>
    <w:p w14:paraId="0F9AE6F2" w14:textId="0C503AD7" w:rsidR="00A479F9" w:rsidRDefault="00A479F9" w:rsidP="00A479F9">
      <w:pPr>
        <w:spacing w:before="100" w:beforeAutospacing="1" w:after="100" w:afterAutospacing="1" w:line="240" w:lineRule="auto"/>
        <w:jc w:val="both"/>
        <w:rPr>
          <w:rFonts w:eastAsia="Times New Roman" w:cs="Times New Roman"/>
          <w:kern w:val="0"/>
          <w:lang w:eastAsia="fr-FR"/>
          <w14:ligatures w14:val="none"/>
        </w:rPr>
      </w:pPr>
      <w:r>
        <w:rPr>
          <w:rFonts w:eastAsia="Times New Roman" w:cs="Times New Roman"/>
          <w:kern w:val="0"/>
          <w:lang w:eastAsia="fr-FR"/>
          <w14:ligatures w14:val="none"/>
        </w:rPr>
        <w:t>Rappelons aussi que chaque être humain est un système vivant.</w:t>
      </w:r>
    </w:p>
    <w:p w14:paraId="7003B3F7" w14:textId="1D562182" w:rsidR="006576EB" w:rsidRPr="00A479F9" w:rsidRDefault="004341FC" w:rsidP="00A479F9">
      <w:pPr>
        <w:spacing w:before="100" w:beforeAutospacing="1" w:after="100" w:afterAutospacing="1" w:line="240" w:lineRule="auto"/>
        <w:jc w:val="both"/>
        <w:rPr>
          <w:rFonts w:ascii="Aptos" w:eastAsia="Times New Roman" w:hAnsi="Aptos" w:cs="Times New Roman"/>
          <w:kern w:val="0"/>
          <w:lang w:eastAsia="fr-FR"/>
          <w14:ligatures w14:val="none"/>
        </w:rPr>
      </w:pPr>
      <w:r>
        <w:rPr>
          <w:rFonts w:ascii="Aptos" w:eastAsia="Aptos" w:hAnsi="Aptos" w:cs="Times New Roman"/>
        </w:rPr>
        <w:t>De plus</w:t>
      </w:r>
      <w:r w:rsidR="00A479F9" w:rsidRPr="00BA4238">
        <w:rPr>
          <w:rFonts w:ascii="Aptos" w:eastAsia="Aptos" w:hAnsi="Aptos" w:cs="Times New Roman"/>
        </w:rPr>
        <w:t xml:space="preserve">, une organisation humaine ne peut être comprise en profondeur qu’en tenant compte de la totalité vivante de ses interactions, de ses frontières mouvantes : le </w:t>
      </w:r>
      <w:r w:rsidR="00A479F9" w:rsidRPr="00BA4238">
        <w:rPr>
          <w:rFonts w:ascii="Aptos" w:eastAsia="Times New Roman" w:hAnsi="Aptos" w:cs="Times New Roman"/>
          <w:kern w:val="0"/>
          <w:lang w:eastAsia="fr-FR"/>
          <w14:ligatures w14:val="none"/>
        </w:rPr>
        <w:t xml:space="preserve">système se configure ainsi dans toute sa complexité </w:t>
      </w:r>
      <w:r w:rsidR="00A479F9" w:rsidRPr="00BA4238">
        <w:rPr>
          <w:rFonts w:ascii="Aptos" w:eastAsia="Aptos" w:hAnsi="Aptos" w:cs="Times New Roman"/>
        </w:rPr>
        <w:t xml:space="preserve">pour rendre cohérente son action avec sa </w:t>
      </w:r>
      <w:r w:rsidR="00A479F9" w:rsidRPr="00654234">
        <w:rPr>
          <w:rFonts w:ascii="Aptos" w:eastAsia="Aptos" w:hAnsi="Aptos" w:cs="Times New Roman"/>
        </w:rPr>
        <w:t>finalité, explicite ou implicite</w:t>
      </w:r>
      <w:r w:rsidR="00A479F9" w:rsidRPr="00654234">
        <w:rPr>
          <w:rFonts w:ascii="Aptos" w:eastAsia="Times New Roman" w:hAnsi="Aptos" w:cs="Times New Roman"/>
          <w:kern w:val="0"/>
          <w:lang w:eastAsia="fr-FR"/>
          <w14:ligatures w14:val="none"/>
        </w:rPr>
        <w:t xml:space="preserve">. </w:t>
      </w:r>
    </w:p>
    <w:p w14:paraId="449A7D13" w14:textId="77777777" w:rsidR="00A479F9" w:rsidRPr="00A479F9" w:rsidRDefault="00A479F9" w:rsidP="00A479F9">
      <w:pPr>
        <w:pStyle w:val="Paragraphedeliste"/>
        <w:numPr>
          <w:ilvl w:val="0"/>
          <w:numId w:val="11"/>
        </w:numPr>
        <w:spacing w:before="100" w:beforeAutospacing="1" w:after="100" w:afterAutospacing="1" w:line="240" w:lineRule="auto"/>
        <w:jc w:val="both"/>
        <w:outlineLvl w:val="2"/>
        <w:rPr>
          <w:rFonts w:eastAsia="Times New Roman" w:cs="Times New Roman"/>
          <w:b/>
          <w:bCs/>
          <w:color w:val="215E99" w:themeColor="text2" w:themeTint="BF"/>
          <w:kern w:val="0"/>
          <w:sz w:val="28"/>
          <w:szCs w:val="28"/>
          <w:lang w:eastAsia="fr-FR"/>
          <w14:ligatures w14:val="none"/>
        </w:rPr>
      </w:pPr>
      <w:r w:rsidRPr="00A479F9">
        <w:rPr>
          <w:rFonts w:eastAsia="Times New Roman" w:cs="Times New Roman"/>
          <w:b/>
          <w:bCs/>
          <w:color w:val="215E99" w:themeColor="text2" w:themeTint="BF"/>
          <w:kern w:val="0"/>
          <w:sz w:val="28"/>
          <w:szCs w:val="28"/>
          <w:lang w:eastAsia="fr-FR"/>
          <w14:ligatures w14:val="none"/>
        </w:rPr>
        <w:t>Transition : et maintenant ?</w:t>
      </w:r>
    </w:p>
    <w:p w14:paraId="75BD0D5A" w14:textId="77777777" w:rsidR="00A479F9" w:rsidRDefault="00A479F9" w:rsidP="00A479F9">
      <w:pPr>
        <w:spacing w:before="100" w:beforeAutospacing="1" w:after="100" w:after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Ce qui distingue un système vivant d’un simple système mécanique, ce sont ses boucles</w:t>
      </w:r>
      <w:r w:rsidRPr="004623A1">
        <w:rPr>
          <w:rFonts w:eastAsia="Times New Roman" w:cs="Times New Roman"/>
          <w:kern w:val="0"/>
          <w:lang w:eastAsia="fr-FR"/>
          <w14:ligatures w14:val="none"/>
        </w:rPr>
        <w:t xml:space="preserve"> </w:t>
      </w:r>
      <w:r w:rsidRPr="009F1718">
        <w:rPr>
          <w:rFonts w:eastAsia="Times New Roman" w:cs="Times New Roman"/>
          <w:kern w:val="0"/>
          <w:lang w:eastAsia="fr-FR"/>
          <w14:ligatures w14:val="none"/>
        </w:rPr>
        <w:t>de rétroaction :</w:t>
      </w:r>
      <w:r w:rsidRPr="004623A1">
        <w:rPr>
          <w:rFonts w:eastAsia="Times New Roman" w:cs="Times New Roman"/>
          <w:kern w:val="0"/>
          <w:lang w:eastAsia="fr-FR"/>
          <w14:ligatures w14:val="none"/>
        </w:rPr>
        <w:t xml:space="preserve"> </w:t>
      </w:r>
      <w:r w:rsidRPr="009F1718">
        <w:rPr>
          <w:rFonts w:eastAsia="Times New Roman" w:cs="Times New Roman"/>
          <w:kern w:val="0"/>
          <w:lang w:eastAsia="fr-FR"/>
          <w14:ligatures w14:val="none"/>
        </w:rPr>
        <w:t>la capacité qu’a le système à s’adapter à ses propres effets, à se réguler, à se transformer en se regardant.</w:t>
      </w:r>
    </w:p>
    <w:p w14:paraId="70B63286" w14:textId="77777777" w:rsidR="00A479F9" w:rsidRPr="009F1718" w:rsidRDefault="00A479F9" w:rsidP="00A479F9">
      <w:pPr>
        <w:spacing w:before="100" w:beforeAutospacing="1" w:after="100" w:after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 xml:space="preserve">Dans le </w:t>
      </w:r>
      <w:r w:rsidRPr="009F1718">
        <w:rPr>
          <w:rFonts w:eastAsia="Times New Roman" w:cs="Times New Roman"/>
          <w:b/>
          <w:bCs/>
          <w:kern w:val="0"/>
          <w:lang w:eastAsia="fr-FR"/>
          <w14:ligatures w14:val="none"/>
        </w:rPr>
        <w:t>Module 2</w:t>
      </w:r>
      <w:r w:rsidRPr="009F1718">
        <w:rPr>
          <w:rFonts w:eastAsia="Times New Roman" w:cs="Times New Roman"/>
          <w:kern w:val="0"/>
          <w:lang w:eastAsia="fr-FR"/>
          <w14:ligatures w14:val="none"/>
        </w:rPr>
        <w:t xml:space="preserve">, nous verrons </w:t>
      </w:r>
      <w:r>
        <w:rPr>
          <w:rFonts w:eastAsia="Times New Roman" w:cs="Times New Roman"/>
          <w:kern w:val="0"/>
          <w:lang w:eastAsia="fr-FR"/>
          <w14:ligatures w14:val="none"/>
        </w:rPr>
        <w:t>les dynamiques à l’œuvre</w:t>
      </w:r>
      <w:r w:rsidRPr="009F1718">
        <w:rPr>
          <w:rFonts w:eastAsia="Times New Roman" w:cs="Times New Roman"/>
          <w:kern w:val="0"/>
          <w:lang w:eastAsia="fr-FR"/>
          <w14:ligatures w14:val="none"/>
        </w:rPr>
        <w:t>:</w:t>
      </w:r>
    </w:p>
    <w:p w14:paraId="18BD3033" w14:textId="77777777" w:rsidR="00A479F9" w:rsidRPr="009F1718" w:rsidRDefault="00A479F9" w:rsidP="00A479F9">
      <w:pPr>
        <w:numPr>
          <w:ilvl w:val="0"/>
          <w:numId w:val="21"/>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 xml:space="preserve">Comment </w:t>
      </w:r>
      <w:r>
        <w:rPr>
          <w:rFonts w:eastAsia="Times New Roman" w:cs="Times New Roman"/>
          <w:kern w:val="0"/>
          <w:lang w:eastAsia="fr-FR"/>
          <w14:ligatures w14:val="none"/>
        </w:rPr>
        <w:t>un système s’aligne sur sa finalité</w:t>
      </w:r>
      <w:r w:rsidRPr="009F1718">
        <w:rPr>
          <w:rFonts w:eastAsia="Times New Roman" w:cs="Times New Roman"/>
          <w:kern w:val="0"/>
          <w:lang w:eastAsia="fr-FR"/>
          <w14:ligatures w14:val="none"/>
        </w:rPr>
        <w:t>,</w:t>
      </w:r>
    </w:p>
    <w:p w14:paraId="2CEECF33" w14:textId="77777777" w:rsidR="00A479F9" w:rsidRPr="009F1718" w:rsidRDefault="00A479F9" w:rsidP="00A479F9">
      <w:pPr>
        <w:numPr>
          <w:ilvl w:val="0"/>
          <w:numId w:val="21"/>
        </w:numPr>
        <w:spacing w:before="100" w:beforeAutospacing="1" w:line="240" w:lineRule="auto"/>
        <w:jc w:val="both"/>
        <w:rPr>
          <w:rFonts w:eastAsia="Times New Roman" w:cs="Times New Roman"/>
          <w:kern w:val="0"/>
          <w:lang w:eastAsia="fr-FR"/>
          <w14:ligatures w14:val="none"/>
        </w:rPr>
      </w:pPr>
      <w:r>
        <w:rPr>
          <w:rFonts w:eastAsia="Times New Roman" w:cs="Times New Roman"/>
          <w:kern w:val="0"/>
          <w:lang w:eastAsia="fr-FR"/>
          <w14:ligatures w14:val="none"/>
        </w:rPr>
        <w:t>Quels en sont les mécanismes : feedbacks/boucles,</w:t>
      </w:r>
    </w:p>
    <w:p w14:paraId="608F939E" w14:textId="77777777" w:rsidR="00A479F9" w:rsidRPr="009F1718" w:rsidRDefault="00A479F9" w:rsidP="00A479F9">
      <w:pPr>
        <w:numPr>
          <w:ilvl w:val="0"/>
          <w:numId w:val="21"/>
        </w:numPr>
        <w:spacing w:before="100" w:beforeAutospacing="1" w:line="240" w:lineRule="auto"/>
        <w:jc w:val="both"/>
        <w:rPr>
          <w:rFonts w:eastAsia="Times New Roman" w:cs="Times New Roman"/>
          <w:kern w:val="0"/>
          <w:lang w:eastAsia="fr-FR"/>
          <w14:ligatures w14:val="none"/>
        </w:rPr>
      </w:pPr>
      <w:r w:rsidRPr="009F1718">
        <w:rPr>
          <w:rFonts w:eastAsia="Times New Roman" w:cs="Times New Roman"/>
          <w:kern w:val="0"/>
          <w:lang w:eastAsia="fr-FR"/>
          <w14:ligatures w14:val="none"/>
        </w:rPr>
        <w:t xml:space="preserve">Comment </w:t>
      </w:r>
      <w:r>
        <w:rPr>
          <w:rFonts w:eastAsia="Times New Roman" w:cs="Times New Roman"/>
          <w:kern w:val="0"/>
          <w:lang w:eastAsia="fr-FR"/>
          <w14:ligatures w14:val="none"/>
        </w:rPr>
        <w:t>un système peut évoluer : émergence/mutation</w:t>
      </w:r>
      <w:r w:rsidRPr="009F1718">
        <w:rPr>
          <w:rFonts w:eastAsia="Times New Roman" w:cs="Times New Roman"/>
          <w:kern w:val="0"/>
          <w:lang w:eastAsia="fr-FR"/>
          <w14:ligatures w14:val="none"/>
        </w:rPr>
        <w:t>.</w:t>
      </w:r>
    </w:p>
    <w:p w14:paraId="24E25115" w14:textId="7F1F0829" w:rsidR="00A479F9" w:rsidRDefault="00A479F9" w:rsidP="00A479F9">
      <w:pPr>
        <w:spacing w:before="100" w:beforeAutospacing="1" w:after="100" w:afterAutospacing="1" w:line="240" w:lineRule="auto"/>
        <w:jc w:val="both"/>
        <w:rPr>
          <w:rFonts w:eastAsia="Times New Roman" w:cs="Times New Roman"/>
          <w:kern w:val="0"/>
          <w:lang w:eastAsia="fr-FR"/>
          <w14:ligatures w14:val="none"/>
        </w:rPr>
      </w:pPr>
      <w:r w:rsidRPr="00A479F9">
        <w:rPr>
          <w:rFonts w:eastAsia="Times New Roman" w:cs="Times New Roman"/>
          <w:kern w:val="0"/>
          <w:lang w:eastAsia="fr-FR"/>
          <w14:ligatures w14:val="none"/>
        </w:rPr>
        <w:t>Observer un système, c’est parfois entrer dans son labyrinthe… pour mieux en dénouer</w:t>
      </w:r>
    </w:p>
    <w:p w14:paraId="5211D8D3" w14:textId="77777777" w:rsidR="00A479F9" w:rsidRDefault="00000000" w:rsidP="00A479F9">
      <w:pPr>
        <w:jc w:val="both"/>
        <w:rPr>
          <w:rFonts w:eastAsia="Times New Roman" w:cs="Times New Roman"/>
          <w:kern w:val="0"/>
          <w:lang w:eastAsia="fr-FR"/>
          <w14:ligatures w14:val="none"/>
        </w:rPr>
      </w:pPr>
      <w:r>
        <w:rPr>
          <w:rFonts w:eastAsia="Times New Roman" w:cs="Times New Roman"/>
          <w:kern w:val="0"/>
          <w:lang w:eastAsia="fr-FR"/>
          <w14:ligatures w14:val="none"/>
        </w:rPr>
        <w:pict w14:anchorId="1E70379A">
          <v:rect id="_x0000_i1027" style="width:0;height:1.5pt" o:hralign="center" o:hrstd="t" o:hr="t" fillcolor="#a0a0a0" stroked="f"/>
        </w:pict>
      </w:r>
    </w:p>
    <w:p w14:paraId="771C4E26" w14:textId="769758B2" w:rsidR="00A479F9" w:rsidRPr="0047335F" w:rsidRDefault="00A479F9" w:rsidP="00D126B4">
      <w:pPr>
        <w:spacing w:before="100" w:beforeAutospacing="1" w:after="100" w:afterAutospacing="1" w:line="240" w:lineRule="auto"/>
        <w:jc w:val="center"/>
        <w:rPr>
          <w:rFonts w:ascii="Segoe UI Emoji" w:hAnsi="Segoe UI Emoji" w:cs="Segoe UI Emoji"/>
        </w:rPr>
      </w:pPr>
      <w:r w:rsidRPr="00EC2756">
        <w:rPr>
          <w:rFonts w:ascii="Segoe UI Emoji" w:hAnsi="Segoe UI Emoji" w:cs="Segoe UI Emoji"/>
        </w:rPr>
        <w:t>🌿</w:t>
      </w:r>
      <w:r w:rsidRPr="00EC2756">
        <w:rPr>
          <w:rStyle w:val="lev"/>
          <w:color w:val="4C94D8" w:themeColor="text2" w:themeTint="80"/>
        </w:rPr>
        <w:t xml:space="preserve"> « Servez-vous, la nature vous l’offre »</w:t>
      </w:r>
      <w:r w:rsidRPr="00EC2756">
        <w:rPr>
          <w:rFonts w:ascii="Segoe UI Emoji" w:hAnsi="Segoe UI Emoji" w:cs="Segoe UI Emoji"/>
        </w:rPr>
        <w:t xml:space="preserve"> 🌿</w:t>
      </w:r>
    </w:p>
    <w:p w14:paraId="4178BF92" w14:textId="13EEEF5C" w:rsidR="0064796B" w:rsidRPr="00A479F9" w:rsidRDefault="00A479F9" w:rsidP="00A479F9">
      <w:pPr>
        <w:spacing w:before="100" w:beforeAutospacing="1" w:line="240" w:lineRule="auto"/>
        <w:ind w:left="360"/>
        <w:jc w:val="both"/>
        <w:rPr>
          <w:rFonts w:eastAsia="Times New Roman" w:cs="Times New Roman"/>
          <w:i/>
          <w:iCs/>
          <w:kern w:val="0"/>
          <w:lang w:eastAsia="fr-FR"/>
          <w14:ligatures w14:val="none"/>
        </w:rPr>
      </w:pPr>
      <w:r w:rsidRPr="00EC2756">
        <w:rPr>
          <w:rFonts w:eastAsia="Times New Roman" w:cs="Calibri"/>
          <w:i/>
          <w:iCs/>
          <w:kern w:val="0"/>
          <w:lang w:eastAsia="fr-FR"/>
          <w14:ligatures w14:val="none"/>
        </w:rPr>
        <w:t>Ce document est libre de tous droits. Les propos tenus n'engagent que son auteur.</w:t>
      </w:r>
    </w:p>
    <w:sectPr w:rsidR="0064796B" w:rsidRPr="00A479F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DE45" w14:textId="77777777" w:rsidR="00CF0B6C" w:rsidRDefault="00CF0B6C" w:rsidP="005D455F">
      <w:pPr>
        <w:spacing w:after="0" w:line="240" w:lineRule="auto"/>
      </w:pPr>
      <w:r>
        <w:separator/>
      </w:r>
    </w:p>
  </w:endnote>
  <w:endnote w:type="continuationSeparator" w:id="0">
    <w:p w14:paraId="5F8588C6" w14:textId="77777777" w:rsidR="00CF0B6C" w:rsidRDefault="00CF0B6C" w:rsidP="005D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D4C0" w14:textId="77777777" w:rsidR="00CF0B6C" w:rsidRDefault="00CF0B6C" w:rsidP="005D455F">
      <w:pPr>
        <w:spacing w:after="0" w:line="240" w:lineRule="auto"/>
      </w:pPr>
      <w:r>
        <w:separator/>
      </w:r>
    </w:p>
  </w:footnote>
  <w:footnote w:type="continuationSeparator" w:id="0">
    <w:p w14:paraId="4AAC43F7" w14:textId="77777777" w:rsidR="00CF0B6C" w:rsidRDefault="00CF0B6C" w:rsidP="005D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8E9" w14:textId="742C4053" w:rsidR="005D455F" w:rsidRDefault="00A52385" w:rsidP="005D455F">
    <w:pPr>
      <w:pStyle w:val="En-tte"/>
      <w:jc w:val="right"/>
    </w:pPr>
    <w:r>
      <w:t xml:space="preserve">V2 </w:t>
    </w:r>
    <w:r w:rsidR="005D455F">
      <w:t>MO 07-2025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E85"/>
    <w:multiLevelType w:val="hybridMultilevel"/>
    <w:tmpl w:val="A5265614"/>
    <w:lvl w:ilvl="0" w:tplc="5212F2DC">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927575F"/>
    <w:multiLevelType w:val="multilevel"/>
    <w:tmpl w:val="5DE460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210E98"/>
    <w:multiLevelType w:val="multilevel"/>
    <w:tmpl w:val="3D3EF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9"/>
        </w:tabs>
        <w:ind w:left="1299" w:hanging="360"/>
      </w:pPr>
      <w:rPr>
        <w:rFonts w:ascii="Courier New" w:hAnsi="Courier New" w:hint="default"/>
        <w:sz w:val="20"/>
      </w:rPr>
    </w:lvl>
    <w:lvl w:ilvl="2" w:tentative="1">
      <w:start w:val="1"/>
      <w:numFmt w:val="bullet"/>
      <w:lvlText w:val=""/>
      <w:lvlJc w:val="left"/>
      <w:pPr>
        <w:tabs>
          <w:tab w:val="num" w:pos="2019"/>
        </w:tabs>
        <w:ind w:left="2019" w:hanging="360"/>
      </w:pPr>
      <w:rPr>
        <w:rFonts w:ascii="Wingdings" w:hAnsi="Wingdings" w:hint="default"/>
        <w:sz w:val="20"/>
      </w:rPr>
    </w:lvl>
    <w:lvl w:ilvl="3" w:tentative="1">
      <w:start w:val="1"/>
      <w:numFmt w:val="bullet"/>
      <w:lvlText w:val=""/>
      <w:lvlJc w:val="left"/>
      <w:pPr>
        <w:tabs>
          <w:tab w:val="num" w:pos="2739"/>
        </w:tabs>
        <w:ind w:left="2739" w:hanging="360"/>
      </w:pPr>
      <w:rPr>
        <w:rFonts w:ascii="Wingdings" w:hAnsi="Wingdings" w:hint="default"/>
        <w:sz w:val="20"/>
      </w:rPr>
    </w:lvl>
    <w:lvl w:ilvl="4" w:tentative="1">
      <w:start w:val="1"/>
      <w:numFmt w:val="bullet"/>
      <w:lvlText w:val=""/>
      <w:lvlJc w:val="left"/>
      <w:pPr>
        <w:tabs>
          <w:tab w:val="num" w:pos="3459"/>
        </w:tabs>
        <w:ind w:left="3459" w:hanging="360"/>
      </w:pPr>
      <w:rPr>
        <w:rFonts w:ascii="Wingdings" w:hAnsi="Wingdings" w:hint="default"/>
        <w:sz w:val="20"/>
      </w:rPr>
    </w:lvl>
    <w:lvl w:ilvl="5" w:tentative="1">
      <w:start w:val="1"/>
      <w:numFmt w:val="bullet"/>
      <w:lvlText w:val=""/>
      <w:lvlJc w:val="left"/>
      <w:pPr>
        <w:tabs>
          <w:tab w:val="num" w:pos="4179"/>
        </w:tabs>
        <w:ind w:left="4179" w:hanging="360"/>
      </w:pPr>
      <w:rPr>
        <w:rFonts w:ascii="Wingdings" w:hAnsi="Wingdings" w:hint="default"/>
        <w:sz w:val="20"/>
      </w:rPr>
    </w:lvl>
    <w:lvl w:ilvl="6" w:tentative="1">
      <w:start w:val="1"/>
      <w:numFmt w:val="bullet"/>
      <w:lvlText w:val=""/>
      <w:lvlJc w:val="left"/>
      <w:pPr>
        <w:tabs>
          <w:tab w:val="num" w:pos="4899"/>
        </w:tabs>
        <w:ind w:left="4899" w:hanging="360"/>
      </w:pPr>
      <w:rPr>
        <w:rFonts w:ascii="Wingdings" w:hAnsi="Wingdings" w:hint="default"/>
        <w:sz w:val="20"/>
      </w:rPr>
    </w:lvl>
    <w:lvl w:ilvl="7" w:tentative="1">
      <w:start w:val="1"/>
      <w:numFmt w:val="bullet"/>
      <w:lvlText w:val=""/>
      <w:lvlJc w:val="left"/>
      <w:pPr>
        <w:tabs>
          <w:tab w:val="num" w:pos="5619"/>
        </w:tabs>
        <w:ind w:left="5619" w:hanging="360"/>
      </w:pPr>
      <w:rPr>
        <w:rFonts w:ascii="Wingdings" w:hAnsi="Wingdings" w:hint="default"/>
        <w:sz w:val="20"/>
      </w:rPr>
    </w:lvl>
    <w:lvl w:ilvl="8" w:tentative="1">
      <w:start w:val="1"/>
      <w:numFmt w:val="bullet"/>
      <w:lvlText w:val=""/>
      <w:lvlJc w:val="left"/>
      <w:pPr>
        <w:tabs>
          <w:tab w:val="num" w:pos="6339"/>
        </w:tabs>
        <w:ind w:left="6339" w:hanging="360"/>
      </w:pPr>
      <w:rPr>
        <w:rFonts w:ascii="Wingdings" w:hAnsi="Wingdings" w:hint="default"/>
        <w:sz w:val="20"/>
      </w:rPr>
    </w:lvl>
  </w:abstractNum>
  <w:abstractNum w:abstractNumId="3" w15:restartNumberingAfterBreak="0">
    <w:nsid w:val="107E7028"/>
    <w:multiLevelType w:val="multilevel"/>
    <w:tmpl w:val="EAE27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BD0443"/>
    <w:multiLevelType w:val="hybridMultilevel"/>
    <w:tmpl w:val="647095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F9D70D9"/>
    <w:multiLevelType w:val="multilevel"/>
    <w:tmpl w:val="F440D978"/>
    <w:lvl w:ilvl="0">
      <w:start w:val="1"/>
      <w:numFmt w:val="bullet"/>
      <w:lvlText w:val=""/>
      <w:lvlJc w:val="left"/>
      <w:pPr>
        <w:tabs>
          <w:tab w:val="num" w:pos="360"/>
        </w:tabs>
        <w:ind w:left="360" w:hanging="360"/>
      </w:pPr>
      <w:rPr>
        <w:rFonts w:ascii="Symbol" w:hAnsi="Symbol" w:hint="default"/>
        <w:sz w:val="20"/>
      </w:rPr>
    </w:lvl>
    <w:lvl w:ilvl="1">
      <w:start w:val="2"/>
      <w:numFmt w:val="bullet"/>
      <w:lvlText w:val="-"/>
      <w:lvlJc w:val="left"/>
      <w:pPr>
        <w:ind w:left="1080" w:hanging="360"/>
      </w:pPr>
      <w:rPr>
        <w:rFonts w:ascii="Aptos" w:eastAsia="Times New Roman" w:hAnsi="Apto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020597"/>
    <w:multiLevelType w:val="multilevel"/>
    <w:tmpl w:val="4D8077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A2D3B39"/>
    <w:multiLevelType w:val="hybridMultilevel"/>
    <w:tmpl w:val="6D247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4C6C47"/>
    <w:multiLevelType w:val="hybridMultilevel"/>
    <w:tmpl w:val="B47220A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C655821"/>
    <w:multiLevelType w:val="multilevel"/>
    <w:tmpl w:val="4B7A13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F5D2E96"/>
    <w:multiLevelType w:val="multilevel"/>
    <w:tmpl w:val="FD7280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97A9B"/>
    <w:multiLevelType w:val="hybridMultilevel"/>
    <w:tmpl w:val="CF64A5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BD77316"/>
    <w:multiLevelType w:val="hybridMultilevel"/>
    <w:tmpl w:val="8320C6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F085BDD"/>
    <w:multiLevelType w:val="hybridMultilevel"/>
    <w:tmpl w:val="2A706E22"/>
    <w:lvl w:ilvl="0" w:tplc="3C8AFC4A">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23061B4"/>
    <w:multiLevelType w:val="multilevel"/>
    <w:tmpl w:val="0D0E3F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2CD6CB9"/>
    <w:multiLevelType w:val="hybridMultilevel"/>
    <w:tmpl w:val="7826DF2C"/>
    <w:lvl w:ilvl="0" w:tplc="5404AFB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A543326"/>
    <w:multiLevelType w:val="multilevel"/>
    <w:tmpl w:val="C700FC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B00901"/>
    <w:multiLevelType w:val="multilevel"/>
    <w:tmpl w:val="40DA7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55726CF"/>
    <w:multiLevelType w:val="multilevel"/>
    <w:tmpl w:val="24B48D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923AFF"/>
    <w:multiLevelType w:val="multilevel"/>
    <w:tmpl w:val="FBA6B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2943C1"/>
    <w:multiLevelType w:val="hybridMultilevel"/>
    <w:tmpl w:val="27880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E51694"/>
    <w:multiLevelType w:val="multilevel"/>
    <w:tmpl w:val="A59A80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9886399"/>
    <w:multiLevelType w:val="multilevel"/>
    <w:tmpl w:val="80A823E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85" w:hanging="360"/>
      </w:pPr>
      <w:rPr>
        <w:rFonts w:ascii="Symbol" w:hAnsi="Symbol" w:hint="default"/>
        <w:b/>
        <w:bCs/>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0287D4A"/>
    <w:multiLevelType w:val="hybridMultilevel"/>
    <w:tmpl w:val="9FC490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46044EE"/>
    <w:multiLevelType w:val="multilevel"/>
    <w:tmpl w:val="276E2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C0F26B0"/>
    <w:multiLevelType w:val="hybridMultilevel"/>
    <w:tmpl w:val="C6A8A57E"/>
    <w:lvl w:ilvl="0" w:tplc="7DDA752C">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CA80E26"/>
    <w:multiLevelType w:val="hybridMultilevel"/>
    <w:tmpl w:val="02E0BD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F1803CE"/>
    <w:multiLevelType w:val="hybridMultilevel"/>
    <w:tmpl w:val="1640EC5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745957374">
    <w:abstractNumId w:val="27"/>
  </w:num>
  <w:num w:numId="2" w16cid:durableId="1991520523">
    <w:abstractNumId w:val="15"/>
  </w:num>
  <w:num w:numId="3" w16cid:durableId="986513948">
    <w:abstractNumId w:val="21"/>
  </w:num>
  <w:num w:numId="4" w16cid:durableId="1584141945">
    <w:abstractNumId w:val="5"/>
  </w:num>
  <w:num w:numId="5" w16cid:durableId="2071150737">
    <w:abstractNumId w:val="14"/>
  </w:num>
  <w:num w:numId="6" w16cid:durableId="1967470276">
    <w:abstractNumId w:val="22"/>
  </w:num>
  <w:num w:numId="7" w16cid:durableId="1602953043">
    <w:abstractNumId w:val="16"/>
  </w:num>
  <w:num w:numId="8" w16cid:durableId="937979059">
    <w:abstractNumId w:val="9"/>
  </w:num>
  <w:num w:numId="9" w16cid:durableId="855654511">
    <w:abstractNumId w:val="19"/>
  </w:num>
  <w:num w:numId="10" w16cid:durableId="946499755">
    <w:abstractNumId w:val="2"/>
  </w:num>
  <w:num w:numId="11" w16cid:durableId="319234994">
    <w:abstractNumId w:val="13"/>
  </w:num>
  <w:num w:numId="12" w16cid:durableId="595670058">
    <w:abstractNumId w:val="25"/>
  </w:num>
  <w:num w:numId="13" w16cid:durableId="912279118">
    <w:abstractNumId w:val="11"/>
  </w:num>
  <w:num w:numId="14" w16cid:durableId="801340150">
    <w:abstractNumId w:val="10"/>
  </w:num>
  <w:num w:numId="15" w16cid:durableId="2129543132">
    <w:abstractNumId w:val="3"/>
  </w:num>
  <w:num w:numId="16" w16cid:durableId="500701901">
    <w:abstractNumId w:val="6"/>
  </w:num>
  <w:num w:numId="17" w16cid:durableId="1153912337">
    <w:abstractNumId w:val="18"/>
  </w:num>
  <w:num w:numId="18" w16cid:durableId="187111793">
    <w:abstractNumId w:val="1"/>
  </w:num>
  <w:num w:numId="19" w16cid:durableId="1673752259">
    <w:abstractNumId w:val="26"/>
  </w:num>
  <w:num w:numId="20" w16cid:durableId="713307644">
    <w:abstractNumId w:val="24"/>
  </w:num>
  <w:num w:numId="21" w16cid:durableId="1540825625">
    <w:abstractNumId w:val="17"/>
  </w:num>
  <w:num w:numId="22" w16cid:durableId="740517532">
    <w:abstractNumId w:val="0"/>
  </w:num>
  <w:num w:numId="23" w16cid:durableId="1942175259">
    <w:abstractNumId w:val="8"/>
  </w:num>
  <w:num w:numId="24" w16cid:durableId="1840611167">
    <w:abstractNumId w:val="12"/>
  </w:num>
  <w:num w:numId="25" w16cid:durableId="455216705">
    <w:abstractNumId w:val="4"/>
  </w:num>
  <w:num w:numId="26" w16cid:durableId="1906455577">
    <w:abstractNumId w:val="20"/>
  </w:num>
  <w:num w:numId="27" w16cid:durableId="1454445830">
    <w:abstractNumId w:val="7"/>
  </w:num>
  <w:num w:numId="28" w16cid:durableId="9038783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6B"/>
    <w:rsid w:val="000D7EED"/>
    <w:rsid w:val="00141985"/>
    <w:rsid w:val="0018411E"/>
    <w:rsid w:val="002F0CF0"/>
    <w:rsid w:val="002F5D8F"/>
    <w:rsid w:val="00383854"/>
    <w:rsid w:val="003A122B"/>
    <w:rsid w:val="003C3E38"/>
    <w:rsid w:val="003D33DC"/>
    <w:rsid w:val="004341FC"/>
    <w:rsid w:val="00492953"/>
    <w:rsid w:val="004C20C3"/>
    <w:rsid w:val="004C7DA7"/>
    <w:rsid w:val="0051216C"/>
    <w:rsid w:val="0053433C"/>
    <w:rsid w:val="00535512"/>
    <w:rsid w:val="00563FDF"/>
    <w:rsid w:val="005D455F"/>
    <w:rsid w:val="0064796B"/>
    <w:rsid w:val="006576EB"/>
    <w:rsid w:val="006B0619"/>
    <w:rsid w:val="00992787"/>
    <w:rsid w:val="00A17EAB"/>
    <w:rsid w:val="00A479F9"/>
    <w:rsid w:val="00A52385"/>
    <w:rsid w:val="00A76919"/>
    <w:rsid w:val="00AF2956"/>
    <w:rsid w:val="00C65556"/>
    <w:rsid w:val="00C83091"/>
    <w:rsid w:val="00CF0B6C"/>
    <w:rsid w:val="00D126B4"/>
    <w:rsid w:val="00DC0A75"/>
    <w:rsid w:val="00E02819"/>
    <w:rsid w:val="00E24F86"/>
    <w:rsid w:val="00ED6C04"/>
    <w:rsid w:val="00FA4042"/>
    <w:rsid w:val="00FE3F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D761"/>
  <w15:chartTrackingRefBased/>
  <w15:docId w15:val="{2CCA901B-8A41-43F7-80A4-DAD3C7A0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96B"/>
  </w:style>
  <w:style w:type="paragraph" w:styleId="Titre1">
    <w:name w:val="heading 1"/>
    <w:basedOn w:val="Normal"/>
    <w:next w:val="Normal"/>
    <w:link w:val="Titre1Car"/>
    <w:uiPriority w:val="9"/>
    <w:qFormat/>
    <w:rsid w:val="00647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7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79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79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79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79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79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79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79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79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79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79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79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79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79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79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79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796B"/>
    <w:rPr>
      <w:rFonts w:eastAsiaTheme="majorEastAsia" w:cstheme="majorBidi"/>
      <w:color w:val="272727" w:themeColor="text1" w:themeTint="D8"/>
    </w:rPr>
  </w:style>
  <w:style w:type="paragraph" w:styleId="Titre">
    <w:name w:val="Title"/>
    <w:basedOn w:val="Normal"/>
    <w:next w:val="Normal"/>
    <w:link w:val="TitreCar"/>
    <w:uiPriority w:val="10"/>
    <w:qFormat/>
    <w:rsid w:val="00647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79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79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79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796B"/>
    <w:pPr>
      <w:spacing w:before="160"/>
      <w:jc w:val="center"/>
    </w:pPr>
    <w:rPr>
      <w:i/>
      <w:iCs/>
      <w:color w:val="404040" w:themeColor="text1" w:themeTint="BF"/>
    </w:rPr>
  </w:style>
  <w:style w:type="character" w:customStyle="1" w:styleId="CitationCar">
    <w:name w:val="Citation Car"/>
    <w:basedOn w:val="Policepardfaut"/>
    <w:link w:val="Citation"/>
    <w:uiPriority w:val="29"/>
    <w:rsid w:val="0064796B"/>
    <w:rPr>
      <w:i/>
      <w:iCs/>
      <w:color w:val="404040" w:themeColor="text1" w:themeTint="BF"/>
    </w:rPr>
  </w:style>
  <w:style w:type="paragraph" w:styleId="Paragraphedeliste">
    <w:name w:val="List Paragraph"/>
    <w:basedOn w:val="Normal"/>
    <w:uiPriority w:val="34"/>
    <w:qFormat/>
    <w:rsid w:val="0064796B"/>
    <w:pPr>
      <w:ind w:left="720"/>
      <w:contextualSpacing/>
    </w:pPr>
  </w:style>
  <w:style w:type="character" w:styleId="Accentuationintense">
    <w:name w:val="Intense Emphasis"/>
    <w:basedOn w:val="Policepardfaut"/>
    <w:uiPriority w:val="21"/>
    <w:qFormat/>
    <w:rsid w:val="0064796B"/>
    <w:rPr>
      <w:i/>
      <w:iCs/>
      <w:color w:val="0F4761" w:themeColor="accent1" w:themeShade="BF"/>
    </w:rPr>
  </w:style>
  <w:style w:type="paragraph" w:styleId="Citationintense">
    <w:name w:val="Intense Quote"/>
    <w:basedOn w:val="Normal"/>
    <w:next w:val="Normal"/>
    <w:link w:val="CitationintenseCar"/>
    <w:uiPriority w:val="30"/>
    <w:qFormat/>
    <w:rsid w:val="00647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796B"/>
    <w:rPr>
      <w:i/>
      <w:iCs/>
      <w:color w:val="0F4761" w:themeColor="accent1" w:themeShade="BF"/>
    </w:rPr>
  </w:style>
  <w:style w:type="character" w:styleId="Rfrenceintense">
    <w:name w:val="Intense Reference"/>
    <w:basedOn w:val="Policepardfaut"/>
    <w:uiPriority w:val="32"/>
    <w:qFormat/>
    <w:rsid w:val="0064796B"/>
    <w:rPr>
      <w:b/>
      <w:bCs/>
      <w:smallCaps/>
      <w:color w:val="0F4761" w:themeColor="accent1" w:themeShade="BF"/>
      <w:spacing w:val="5"/>
    </w:rPr>
  </w:style>
  <w:style w:type="character" w:styleId="lev">
    <w:name w:val="Strong"/>
    <w:basedOn w:val="Policepardfaut"/>
    <w:uiPriority w:val="22"/>
    <w:qFormat/>
    <w:rsid w:val="0064796B"/>
    <w:rPr>
      <w:b/>
      <w:bCs/>
    </w:rPr>
  </w:style>
  <w:style w:type="paragraph" w:styleId="NormalWeb">
    <w:name w:val="Normal (Web)"/>
    <w:basedOn w:val="Normal"/>
    <w:uiPriority w:val="99"/>
    <w:unhideWhenUsed/>
    <w:rsid w:val="0064796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5D455F"/>
    <w:pPr>
      <w:tabs>
        <w:tab w:val="center" w:pos="4536"/>
        <w:tab w:val="right" w:pos="9072"/>
      </w:tabs>
      <w:spacing w:after="0" w:line="240" w:lineRule="auto"/>
    </w:pPr>
  </w:style>
  <w:style w:type="character" w:customStyle="1" w:styleId="En-tteCar">
    <w:name w:val="En-tête Car"/>
    <w:basedOn w:val="Policepardfaut"/>
    <w:link w:val="En-tte"/>
    <w:uiPriority w:val="99"/>
    <w:rsid w:val="005D455F"/>
  </w:style>
  <w:style w:type="paragraph" w:styleId="Pieddepage">
    <w:name w:val="footer"/>
    <w:basedOn w:val="Normal"/>
    <w:link w:val="PieddepageCar"/>
    <w:uiPriority w:val="99"/>
    <w:unhideWhenUsed/>
    <w:rsid w:val="005D45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225">
      <w:bodyDiv w:val="1"/>
      <w:marLeft w:val="0"/>
      <w:marRight w:val="0"/>
      <w:marTop w:val="0"/>
      <w:marBottom w:val="0"/>
      <w:divBdr>
        <w:top w:val="none" w:sz="0" w:space="0" w:color="auto"/>
        <w:left w:val="none" w:sz="0" w:space="0" w:color="auto"/>
        <w:bottom w:val="none" w:sz="0" w:space="0" w:color="auto"/>
        <w:right w:val="none" w:sz="0" w:space="0" w:color="auto"/>
      </w:divBdr>
      <w:divsChild>
        <w:div w:id="436753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287196">
      <w:bodyDiv w:val="1"/>
      <w:marLeft w:val="0"/>
      <w:marRight w:val="0"/>
      <w:marTop w:val="0"/>
      <w:marBottom w:val="0"/>
      <w:divBdr>
        <w:top w:val="none" w:sz="0" w:space="0" w:color="auto"/>
        <w:left w:val="none" w:sz="0" w:space="0" w:color="auto"/>
        <w:bottom w:val="none" w:sz="0" w:space="0" w:color="auto"/>
        <w:right w:val="none" w:sz="0" w:space="0" w:color="auto"/>
      </w:divBdr>
      <w:divsChild>
        <w:div w:id="205684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415309">
      <w:bodyDiv w:val="1"/>
      <w:marLeft w:val="0"/>
      <w:marRight w:val="0"/>
      <w:marTop w:val="0"/>
      <w:marBottom w:val="0"/>
      <w:divBdr>
        <w:top w:val="none" w:sz="0" w:space="0" w:color="auto"/>
        <w:left w:val="none" w:sz="0" w:space="0" w:color="auto"/>
        <w:bottom w:val="none" w:sz="0" w:space="0" w:color="auto"/>
        <w:right w:val="none" w:sz="0" w:space="0" w:color="auto"/>
      </w:divBdr>
      <w:divsChild>
        <w:div w:id="637223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2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2620</Words>
  <Characters>14413</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Oswald</dc:creator>
  <cp:keywords/>
  <dc:description/>
  <cp:lastModifiedBy>Marc Oswald</cp:lastModifiedBy>
  <cp:revision>26</cp:revision>
  <dcterms:created xsi:type="dcterms:W3CDTF">2025-07-25T10:28:00Z</dcterms:created>
  <dcterms:modified xsi:type="dcterms:W3CDTF">2025-08-14T09:43:00Z</dcterms:modified>
</cp:coreProperties>
</file>